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AA116" w14:textId="77777777" w:rsidR="006E6028" w:rsidRDefault="007A64BF" w:rsidP="007A64BF">
      <w:pPr>
        <w:spacing w:after="0" w:line="240" w:lineRule="auto"/>
        <w:jc w:val="center"/>
        <w:rPr>
          <w:rFonts w:ascii="Times New Roman" w:eastAsia="Times New Roman" w:hAnsi="Times New Roman" w:cs="Times New Roman"/>
          <w:b/>
          <w:sz w:val="34"/>
          <w:szCs w:val="34"/>
          <w:lang w:eastAsia="ru-RU"/>
        </w:rPr>
      </w:pPr>
      <w:r w:rsidRPr="007A64BF">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1" allowOverlap="1" wp14:anchorId="76F92729" wp14:editId="4F60460E">
            <wp:simplePos x="0" y="0"/>
            <wp:positionH relativeFrom="margin">
              <wp:posOffset>-653415</wp:posOffset>
            </wp:positionH>
            <wp:positionV relativeFrom="margin">
              <wp:posOffset>-179070</wp:posOffset>
            </wp:positionV>
            <wp:extent cx="1266825" cy="1188720"/>
            <wp:effectExtent l="0" t="0" r="9525" b="0"/>
            <wp:wrapSquare wrapText="bothSides"/>
            <wp:docPr id="2" name="Рисунок 2" descr="1208901203_ger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08901203_gerb-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188720"/>
                    </a:xfrm>
                    <a:prstGeom prst="rect">
                      <a:avLst/>
                    </a:prstGeom>
                    <a:noFill/>
                  </pic:spPr>
                </pic:pic>
              </a:graphicData>
            </a:graphic>
            <wp14:sizeRelH relativeFrom="page">
              <wp14:pctWidth>0</wp14:pctWidth>
            </wp14:sizeRelH>
            <wp14:sizeRelV relativeFrom="page">
              <wp14:pctHeight>0</wp14:pctHeight>
            </wp14:sizeRelV>
          </wp:anchor>
        </w:drawing>
      </w:r>
      <w:r w:rsidRPr="007A64BF">
        <w:rPr>
          <w:rFonts w:ascii="Times New Roman" w:eastAsia="Times New Roman" w:hAnsi="Times New Roman" w:cs="Times New Roman"/>
          <w:b/>
          <w:sz w:val="34"/>
          <w:szCs w:val="34"/>
          <w:lang w:eastAsia="ru-RU"/>
        </w:rPr>
        <w:t xml:space="preserve"> </w:t>
      </w:r>
      <w:r w:rsidR="006E6028">
        <w:rPr>
          <w:rFonts w:ascii="Times New Roman" w:eastAsia="Times New Roman" w:hAnsi="Times New Roman" w:cs="Times New Roman"/>
          <w:b/>
          <w:sz w:val="34"/>
          <w:szCs w:val="34"/>
          <w:lang w:eastAsia="ru-RU"/>
        </w:rPr>
        <w:t xml:space="preserve">Акционерное </w:t>
      </w:r>
      <w:r w:rsidR="00006743">
        <w:rPr>
          <w:rFonts w:ascii="Times New Roman" w:eastAsia="Times New Roman" w:hAnsi="Times New Roman" w:cs="Times New Roman"/>
          <w:b/>
          <w:sz w:val="34"/>
          <w:szCs w:val="34"/>
          <w:lang w:eastAsia="ru-RU"/>
        </w:rPr>
        <w:t>Общество</w:t>
      </w:r>
    </w:p>
    <w:p w14:paraId="143A13A8" w14:textId="4C0AE471" w:rsidR="007A64BF" w:rsidRPr="007A64BF" w:rsidRDefault="007A64BF" w:rsidP="007A64BF">
      <w:pPr>
        <w:spacing w:after="0" w:line="240" w:lineRule="auto"/>
        <w:jc w:val="center"/>
        <w:rPr>
          <w:rFonts w:ascii="Times New Roman" w:eastAsia="Times New Roman" w:hAnsi="Times New Roman" w:cs="Times New Roman"/>
          <w:b/>
          <w:sz w:val="34"/>
          <w:szCs w:val="34"/>
          <w:lang w:eastAsia="ru-RU"/>
        </w:rPr>
      </w:pPr>
      <w:r w:rsidRPr="007A64BF">
        <w:rPr>
          <w:rFonts w:ascii="Times New Roman" w:eastAsia="Times New Roman" w:hAnsi="Times New Roman" w:cs="Times New Roman"/>
          <w:b/>
          <w:sz w:val="34"/>
          <w:szCs w:val="34"/>
          <w:lang w:eastAsia="ru-RU"/>
        </w:rPr>
        <w:t>«</w:t>
      </w:r>
      <w:proofErr w:type="spellStart"/>
      <w:r w:rsidRPr="007A64BF">
        <w:rPr>
          <w:rFonts w:ascii="Times New Roman" w:eastAsia="Times New Roman" w:hAnsi="Times New Roman" w:cs="Times New Roman"/>
          <w:b/>
          <w:sz w:val="34"/>
          <w:szCs w:val="34"/>
          <w:lang w:eastAsia="ru-RU"/>
        </w:rPr>
        <w:t>ТеплоЭлект</w:t>
      </w:r>
      <w:r w:rsidR="00F301FE">
        <w:rPr>
          <w:rFonts w:ascii="Times New Roman" w:eastAsia="Times New Roman" w:hAnsi="Times New Roman" w:cs="Times New Roman"/>
          <w:b/>
          <w:sz w:val="34"/>
          <w:szCs w:val="34"/>
          <w:lang w:eastAsia="ru-RU"/>
        </w:rPr>
        <w:t>р</w:t>
      </w:r>
      <w:r w:rsidRPr="007A64BF">
        <w:rPr>
          <w:rFonts w:ascii="Times New Roman" w:eastAsia="Times New Roman" w:hAnsi="Times New Roman" w:cs="Times New Roman"/>
          <w:b/>
          <w:sz w:val="34"/>
          <w:szCs w:val="34"/>
          <w:lang w:eastAsia="ru-RU"/>
        </w:rPr>
        <w:t>оСетевая</w:t>
      </w:r>
      <w:proofErr w:type="spellEnd"/>
      <w:r w:rsidRPr="007A64BF">
        <w:rPr>
          <w:rFonts w:ascii="Times New Roman" w:eastAsia="Times New Roman" w:hAnsi="Times New Roman" w:cs="Times New Roman"/>
          <w:b/>
          <w:sz w:val="34"/>
          <w:szCs w:val="34"/>
          <w:lang w:eastAsia="ru-RU"/>
        </w:rPr>
        <w:t xml:space="preserve"> Компания»</w:t>
      </w:r>
    </w:p>
    <w:tbl>
      <w:tblPr>
        <w:tblpPr w:leftFromText="180" w:rightFromText="180" w:bottomFromText="160" w:vertAnchor="text" w:horzAnchor="margin" w:tblpY="281"/>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80"/>
      </w:tblGrid>
      <w:tr w:rsidR="007A64BF" w:rsidRPr="007A64BF" w14:paraId="6594984D" w14:textId="77777777" w:rsidTr="006C1CC6">
        <w:trPr>
          <w:trHeight w:val="446"/>
        </w:trPr>
        <w:tc>
          <w:tcPr>
            <w:tcW w:w="9980" w:type="dxa"/>
            <w:tcBorders>
              <w:top w:val="thinThickSmallGap" w:sz="24" w:space="0" w:color="auto"/>
              <w:left w:val="nil"/>
              <w:bottom w:val="nil"/>
              <w:right w:val="nil"/>
            </w:tcBorders>
          </w:tcPr>
          <w:p w14:paraId="1310E0E9" w14:textId="77777777" w:rsidR="007A64BF" w:rsidRPr="007A64BF" w:rsidRDefault="007A64BF" w:rsidP="007A64BF">
            <w:pPr>
              <w:spacing w:after="0" w:line="256" w:lineRule="auto"/>
              <w:jc w:val="center"/>
              <w:rPr>
                <w:rFonts w:ascii="Times New Roman" w:eastAsia="Times New Roman" w:hAnsi="Times New Roman" w:cs="Times New Roman"/>
                <w:spacing w:val="36"/>
                <w:sz w:val="20"/>
                <w:szCs w:val="20"/>
              </w:rPr>
            </w:pPr>
            <w:r w:rsidRPr="007A64BF">
              <w:rPr>
                <w:rFonts w:ascii="Wingdings" w:eastAsia="Times New Roman" w:hAnsi="Wingdings" w:cs="Times New Roman"/>
                <w:sz w:val="20"/>
                <w:szCs w:val="20"/>
              </w:rPr>
              <w:t></w:t>
            </w:r>
            <w:r w:rsidRPr="007A64BF">
              <w:rPr>
                <w:rFonts w:ascii="Wingdings" w:eastAsia="Times New Roman" w:hAnsi="Wingdings" w:cs="Times New Roman"/>
                <w:sz w:val="20"/>
                <w:szCs w:val="20"/>
              </w:rPr>
              <w:t></w:t>
            </w:r>
            <w:r w:rsidRPr="007A64BF">
              <w:rPr>
                <w:rFonts w:ascii="Times New Roman" w:eastAsia="Times New Roman" w:hAnsi="Times New Roman" w:cs="Times New Roman"/>
                <w:spacing w:val="36"/>
                <w:sz w:val="20"/>
                <w:szCs w:val="20"/>
              </w:rPr>
              <w:t xml:space="preserve"> юр. адрес:</w:t>
            </w:r>
            <w:r w:rsidRPr="007A64BF">
              <w:rPr>
                <w:rFonts w:ascii="Times New Roman" w:eastAsia="Times New Roman" w:hAnsi="Times New Roman" w:cs="Times New Roman"/>
                <w:sz w:val="20"/>
                <w:szCs w:val="20"/>
              </w:rPr>
              <w:t xml:space="preserve"> </w:t>
            </w:r>
            <w:smartTag w:uri="urn:schemas-microsoft-com:office:smarttags" w:element="metricconverter">
              <w:smartTagPr>
                <w:attr w:name="ProductID" w:val="683024, г"/>
              </w:smartTagPr>
              <w:r w:rsidRPr="007A64BF">
                <w:rPr>
                  <w:rFonts w:ascii="Times New Roman" w:eastAsia="Times New Roman" w:hAnsi="Times New Roman" w:cs="Times New Roman"/>
                  <w:sz w:val="20"/>
                  <w:szCs w:val="20"/>
                </w:rPr>
                <w:t xml:space="preserve">683024, </w:t>
              </w:r>
              <w:r w:rsidRPr="007A64BF">
                <w:rPr>
                  <w:rFonts w:ascii="Times New Roman" w:eastAsia="Times New Roman" w:hAnsi="Times New Roman" w:cs="Times New Roman"/>
                  <w:spacing w:val="36"/>
                  <w:sz w:val="20"/>
                  <w:szCs w:val="20"/>
                </w:rPr>
                <w:t>г</w:t>
              </w:r>
            </w:smartTag>
            <w:r w:rsidRPr="007A64BF">
              <w:rPr>
                <w:rFonts w:ascii="Times New Roman" w:eastAsia="Times New Roman" w:hAnsi="Times New Roman" w:cs="Times New Roman"/>
                <w:spacing w:val="36"/>
                <w:sz w:val="20"/>
                <w:szCs w:val="20"/>
              </w:rPr>
              <w:t>. Петропавловск-Камчатский, ул. Владивостокская,29, нежилые пом. поз. 24-40</w:t>
            </w:r>
          </w:p>
          <w:p w14:paraId="09910C10" w14:textId="77777777" w:rsidR="007A64BF" w:rsidRPr="007A64BF" w:rsidRDefault="007A64BF" w:rsidP="007A64BF">
            <w:pPr>
              <w:spacing w:after="0" w:line="256" w:lineRule="auto"/>
              <w:jc w:val="center"/>
              <w:rPr>
                <w:rFonts w:ascii="Times New Roman" w:eastAsia="Times New Roman" w:hAnsi="Times New Roman" w:cs="Times New Roman"/>
                <w:spacing w:val="36"/>
                <w:sz w:val="20"/>
                <w:szCs w:val="20"/>
              </w:rPr>
            </w:pPr>
            <w:proofErr w:type="spellStart"/>
            <w:r w:rsidRPr="007A64BF">
              <w:rPr>
                <w:rFonts w:ascii="Times New Roman" w:eastAsia="Times New Roman" w:hAnsi="Times New Roman" w:cs="Times New Roman"/>
                <w:spacing w:val="36"/>
                <w:sz w:val="20"/>
                <w:szCs w:val="20"/>
              </w:rPr>
              <w:t>Эл.почта</w:t>
            </w:r>
            <w:proofErr w:type="spellEnd"/>
            <w:r w:rsidRPr="007A64BF">
              <w:rPr>
                <w:rFonts w:ascii="Times New Roman" w:eastAsia="Times New Roman" w:hAnsi="Times New Roman" w:cs="Times New Roman"/>
                <w:spacing w:val="36"/>
                <w:sz w:val="20"/>
                <w:szCs w:val="20"/>
              </w:rPr>
              <w:t xml:space="preserve">: info@teskpk.ru, сайт </w:t>
            </w:r>
            <w:r w:rsidRPr="007A64BF">
              <w:rPr>
                <w:rFonts w:ascii="Times New Roman" w:eastAsia="Times New Roman" w:hAnsi="Times New Roman" w:cs="Times New Roman"/>
                <w:spacing w:val="36"/>
                <w:sz w:val="20"/>
                <w:szCs w:val="20"/>
                <w:lang w:val="en-US"/>
              </w:rPr>
              <w:t>www</w:t>
            </w:r>
            <w:r w:rsidRPr="007A64BF">
              <w:rPr>
                <w:rFonts w:ascii="Times New Roman" w:eastAsia="Times New Roman" w:hAnsi="Times New Roman" w:cs="Times New Roman"/>
                <w:spacing w:val="36"/>
                <w:sz w:val="20"/>
                <w:szCs w:val="20"/>
              </w:rPr>
              <w:t>.tesk</w:t>
            </w:r>
            <w:r w:rsidRPr="007A64BF">
              <w:rPr>
                <w:rFonts w:ascii="Times New Roman" w:eastAsia="Times New Roman" w:hAnsi="Times New Roman" w:cs="Times New Roman"/>
                <w:spacing w:val="36"/>
                <w:sz w:val="20"/>
                <w:szCs w:val="20"/>
                <w:lang w:val="en-US"/>
              </w:rPr>
              <w:t>pk</w:t>
            </w:r>
            <w:r w:rsidRPr="007A64BF">
              <w:rPr>
                <w:rFonts w:ascii="Times New Roman" w:eastAsia="Times New Roman" w:hAnsi="Times New Roman" w:cs="Times New Roman"/>
                <w:spacing w:val="36"/>
                <w:sz w:val="20"/>
                <w:szCs w:val="20"/>
              </w:rPr>
              <w:t>.</w:t>
            </w:r>
            <w:proofErr w:type="spellStart"/>
            <w:r w:rsidRPr="007A64BF">
              <w:rPr>
                <w:rFonts w:ascii="Times New Roman" w:eastAsia="Times New Roman" w:hAnsi="Times New Roman" w:cs="Times New Roman"/>
                <w:spacing w:val="36"/>
                <w:sz w:val="20"/>
                <w:szCs w:val="20"/>
                <w:lang w:val="en-US"/>
              </w:rPr>
              <w:t>ru</w:t>
            </w:r>
            <w:proofErr w:type="spellEnd"/>
          </w:p>
          <w:p w14:paraId="1C8864E2" w14:textId="77777777" w:rsidR="007A64BF" w:rsidRPr="007A64BF" w:rsidRDefault="007A64BF" w:rsidP="007A64BF">
            <w:pPr>
              <w:spacing w:after="0" w:line="256" w:lineRule="auto"/>
              <w:jc w:val="center"/>
              <w:rPr>
                <w:rFonts w:ascii="Times New Roman" w:eastAsia="Times New Roman" w:hAnsi="Times New Roman" w:cs="Times New Roman"/>
                <w:spacing w:val="36"/>
                <w:sz w:val="20"/>
                <w:szCs w:val="20"/>
              </w:rPr>
            </w:pPr>
            <w:r w:rsidRPr="007A64BF">
              <w:rPr>
                <w:rFonts w:ascii="Times New Roman" w:eastAsia="Times New Roman" w:hAnsi="Times New Roman" w:cs="Times New Roman"/>
                <w:spacing w:val="36"/>
                <w:sz w:val="20"/>
                <w:szCs w:val="20"/>
              </w:rPr>
              <w:t>Приемная 8(4152)30-55-60, бухгалтерия 8(4152)30-55-65</w:t>
            </w:r>
          </w:p>
          <w:p w14:paraId="1989AFEC" w14:textId="1CA142EB" w:rsidR="007A64BF" w:rsidRPr="007A64BF" w:rsidRDefault="007A64BF" w:rsidP="007A64BF">
            <w:pPr>
              <w:spacing w:after="0" w:line="256" w:lineRule="auto"/>
              <w:jc w:val="center"/>
              <w:rPr>
                <w:rFonts w:ascii="Times New Roman" w:eastAsia="Times New Roman" w:hAnsi="Times New Roman" w:cs="Times New Roman"/>
                <w:sz w:val="20"/>
                <w:szCs w:val="20"/>
              </w:rPr>
            </w:pPr>
            <w:r w:rsidRPr="007A64BF">
              <w:rPr>
                <w:rFonts w:ascii="Times New Roman" w:eastAsia="Times New Roman" w:hAnsi="Times New Roman" w:cs="Times New Roman"/>
                <w:sz w:val="20"/>
                <w:szCs w:val="20"/>
              </w:rPr>
              <w:t>ИНН 410</w:t>
            </w:r>
            <w:r w:rsidR="006E6028">
              <w:rPr>
                <w:rFonts w:ascii="Times New Roman" w:eastAsia="Times New Roman" w:hAnsi="Times New Roman" w:cs="Times New Roman"/>
                <w:sz w:val="20"/>
                <w:szCs w:val="20"/>
              </w:rPr>
              <w:t>0054656</w:t>
            </w:r>
            <w:r w:rsidRPr="007A64BF">
              <w:rPr>
                <w:rFonts w:ascii="Times New Roman" w:eastAsia="Times New Roman" w:hAnsi="Times New Roman" w:cs="Times New Roman"/>
                <w:sz w:val="20"/>
                <w:szCs w:val="20"/>
              </w:rPr>
              <w:t xml:space="preserve"> КПП 410</w:t>
            </w:r>
            <w:r w:rsidR="006E6028">
              <w:rPr>
                <w:rFonts w:ascii="Times New Roman" w:eastAsia="Times New Roman" w:hAnsi="Times New Roman" w:cs="Times New Roman"/>
                <w:sz w:val="20"/>
                <w:szCs w:val="20"/>
              </w:rPr>
              <w:t>0</w:t>
            </w:r>
            <w:r w:rsidRPr="007A64BF">
              <w:rPr>
                <w:rFonts w:ascii="Times New Roman" w:eastAsia="Times New Roman" w:hAnsi="Times New Roman" w:cs="Times New Roman"/>
                <w:sz w:val="20"/>
                <w:szCs w:val="20"/>
              </w:rPr>
              <w:t>01001</w:t>
            </w:r>
          </w:p>
          <w:p w14:paraId="522EB9A4" w14:textId="77777777" w:rsidR="007A64BF" w:rsidRPr="007A64BF" w:rsidRDefault="007A64BF" w:rsidP="007A64BF">
            <w:pPr>
              <w:spacing w:after="0" w:line="252" w:lineRule="auto"/>
              <w:jc w:val="center"/>
              <w:rPr>
                <w:rFonts w:ascii="Times New Roman" w:eastAsia="Times New Roman" w:hAnsi="Times New Roman" w:cs="Times New Roman"/>
                <w:sz w:val="16"/>
                <w:szCs w:val="16"/>
              </w:rPr>
            </w:pPr>
          </w:p>
        </w:tc>
      </w:tr>
    </w:tbl>
    <w:p w14:paraId="10A3A601" w14:textId="77777777" w:rsidR="006C2592" w:rsidRDefault="006C2592" w:rsidP="00B90DEA">
      <w:pPr>
        <w:pStyle w:val="a7"/>
        <w:jc w:val="center"/>
        <w:rPr>
          <w:rFonts w:ascii="Times New Roman" w:hAnsi="Times New Roman" w:cs="Times New Roman"/>
          <w:b/>
          <w:sz w:val="28"/>
          <w:szCs w:val="28"/>
        </w:rPr>
      </w:pPr>
    </w:p>
    <w:p w14:paraId="71243AA5" w14:textId="1FD2439D" w:rsidR="006C1CC6" w:rsidRPr="00B90DEA" w:rsidRDefault="00204355" w:rsidP="007A64BF">
      <w:pPr>
        <w:pStyle w:val="a7"/>
        <w:jc w:val="center"/>
        <w:rPr>
          <w:rFonts w:ascii="Times New Roman" w:hAnsi="Times New Roman" w:cs="Times New Roman"/>
          <w:b/>
          <w:sz w:val="28"/>
          <w:szCs w:val="28"/>
        </w:rPr>
      </w:pPr>
      <w:r w:rsidRPr="00B90DEA">
        <w:rPr>
          <w:rFonts w:ascii="Times New Roman" w:hAnsi="Times New Roman" w:cs="Times New Roman"/>
          <w:b/>
          <w:sz w:val="28"/>
          <w:szCs w:val="28"/>
        </w:rPr>
        <w:t>Поясн</w:t>
      </w:r>
      <w:r w:rsidR="006C1CC6">
        <w:rPr>
          <w:rFonts w:ascii="Times New Roman" w:hAnsi="Times New Roman" w:cs="Times New Roman"/>
          <w:b/>
          <w:sz w:val="28"/>
          <w:szCs w:val="28"/>
        </w:rPr>
        <w:t>ения к</w:t>
      </w:r>
      <w:r w:rsidRPr="00B90DEA">
        <w:rPr>
          <w:rFonts w:ascii="Times New Roman" w:hAnsi="Times New Roman" w:cs="Times New Roman"/>
          <w:b/>
          <w:sz w:val="28"/>
          <w:szCs w:val="28"/>
        </w:rPr>
        <w:t xml:space="preserve"> бухгалтерскому балансу </w:t>
      </w:r>
      <w:r w:rsidR="006C1CC6">
        <w:rPr>
          <w:rFonts w:ascii="Times New Roman" w:hAnsi="Times New Roman" w:cs="Times New Roman"/>
          <w:b/>
          <w:sz w:val="28"/>
          <w:szCs w:val="28"/>
        </w:rPr>
        <w:t>и отчету о финансовых результатах</w:t>
      </w:r>
      <w:r w:rsidR="000065F9">
        <w:rPr>
          <w:rFonts w:ascii="Times New Roman" w:hAnsi="Times New Roman" w:cs="Times New Roman"/>
          <w:b/>
          <w:sz w:val="28"/>
          <w:szCs w:val="28"/>
        </w:rPr>
        <w:t xml:space="preserve"> </w:t>
      </w:r>
      <w:r w:rsidRPr="00B90DEA">
        <w:rPr>
          <w:rFonts w:ascii="Times New Roman" w:hAnsi="Times New Roman" w:cs="Times New Roman"/>
          <w:b/>
          <w:sz w:val="28"/>
          <w:szCs w:val="28"/>
        </w:rPr>
        <w:t>за</w:t>
      </w:r>
      <w:r w:rsidR="000D42E5">
        <w:rPr>
          <w:rFonts w:ascii="Times New Roman" w:hAnsi="Times New Roman" w:cs="Times New Roman"/>
          <w:b/>
          <w:sz w:val="28"/>
          <w:szCs w:val="28"/>
        </w:rPr>
        <w:t xml:space="preserve"> </w:t>
      </w:r>
      <w:r w:rsidRPr="00B90DEA">
        <w:rPr>
          <w:rFonts w:ascii="Times New Roman" w:hAnsi="Times New Roman" w:cs="Times New Roman"/>
          <w:b/>
          <w:sz w:val="28"/>
          <w:szCs w:val="28"/>
        </w:rPr>
        <w:t>20</w:t>
      </w:r>
      <w:r w:rsidR="007A64BF">
        <w:rPr>
          <w:rFonts w:ascii="Times New Roman" w:hAnsi="Times New Roman" w:cs="Times New Roman"/>
          <w:b/>
          <w:sz w:val="28"/>
          <w:szCs w:val="28"/>
        </w:rPr>
        <w:t>2</w:t>
      </w:r>
      <w:r w:rsidR="006B55B6">
        <w:rPr>
          <w:rFonts w:ascii="Times New Roman" w:hAnsi="Times New Roman" w:cs="Times New Roman"/>
          <w:b/>
          <w:sz w:val="28"/>
          <w:szCs w:val="28"/>
        </w:rPr>
        <w:t>5</w:t>
      </w:r>
      <w:r w:rsidRPr="00B90DEA">
        <w:rPr>
          <w:rFonts w:ascii="Times New Roman" w:hAnsi="Times New Roman" w:cs="Times New Roman"/>
          <w:b/>
          <w:sz w:val="28"/>
          <w:szCs w:val="28"/>
        </w:rPr>
        <w:t>год</w:t>
      </w:r>
    </w:p>
    <w:p w14:paraId="15EAB452" w14:textId="15918E75" w:rsidR="00A3118B" w:rsidRPr="006E6028" w:rsidRDefault="006E6028" w:rsidP="00A3118B">
      <w:pPr>
        <w:pStyle w:val="a7"/>
        <w:jc w:val="both"/>
        <w:rPr>
          <w:rFonts w:ascii="Times New Roman" w:hAnsi="Times New Roman" w:cs="Times New Roman"/>
          <w:sz w:val="24"/>
          <w:szCs w:val="24"/>
        </w:rPr>
      </w:pPr>
      <w:r w:rsidRPr="006E6028">
        <w:rPr>
          <w:rFonts w:ascii="Times New Roman" w:hAnsi="Times New Roman" w:cs="Times New Roman"/>
          <w:sz w:val="24"/>
          <w:szCs w:val="24"/>
        </w:rPr>
        <w:t>24.03.2026</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Петропавловск-Камчатский</w:t>
      </w:r>
    </w:p>
    <w:p w14:paraId="5961AFA2" w14:textId="77777777" w:rsidR="00D41C64" w:rsidRDefault="00D41C64" w:rsidP="00A3118B">
      <w:pPr>
        <w:pStyle w:val="a7"/>
        <w:ind w:firstLine="708"/>
        <w:jc w:val="both"/>
        <w:rPr>
          <w:rFonts w:ascii="Times New Roman" w:hAnsi="Times New Roman" w:cs="Times New Roman"/>
          <w:sz w:val="24"/>
          <w:szCs w:val="28"/>
        </w:rPr>
      </w:pPr>
    </w:p>
    <w:p w14:paraId="5368BA40" w14:textId="2AC18C40" w:rsidR="00AB1DDE" w:rsidRDefault="006E6028" w:rsidP="006E6028">
      <w:pPr>
        <w:pStyle w:val="a7"/>
        <w:ind w:firstLine="708"/>
        <w:jc w:val="both"/>
        <w:rPr>
          <w:rFonts w:ascii="Times New Roman" w:hAnsi="Times New Roman" w:cs="Times New Roman"/>
          <w:sz w:val="24"/>
          <w:szCs w:val="28"/>
        </w:rPr>
      </w:pPr>
      <w:r>
        <w:rPr>
          <w:rFonts w:ascii="Times New Roman" w:hAnsi="Times New Roman" w:cs="Times New Roman"/>
          <w:sz w:val="24"/>
          <w:szCs w:val="28"/>
        </w:rPr>
        <w:t>Данное пояснение является неотъемлемой частью годовой бухгалтерской отчетности АО «ТЭСК» (далее – Общество) за 2025год, подготовленной в соответствии с действующим законодательством Российской Федерации.</w:t>
      </w:r>
    </w:p>
    <w:p w14:paraId="5E2E4718" w14:textId="77777777" w:rsidR="006E6028" w:rsidRPr="006C1CC6" w:rsidRDefault="006E6028" w:rsidP="00B90DEA">
      <w:pPr>
        <w:pStyle w:val="a7"/>
        <w:jc w:val="both"/>
        <w:rPr>
          <w:rFonts w:ascii="Times New Roman" w:hAnsi="Times New Roman" w:cs="Times New Roman"/>
          <w:sz w:val="24"/>
          <w:szCs w:val="28"/>
        </w:rPr>
      </w:pPr>
    </w:p>
    <w:p w14:paraId="5B9A9A40" w14:textId="4A0FF4C4" w:rsidR="00B90DEA" w:rsidRPr="006E6028" w:rsidRDefault="00204355" w:rsidP="006E6028">
      <w:pPr>
        <w:pStyle w:val="a7"/>
        <w:numPr>
          <w:ilvl w:val="0"/>
          <w:numId w:val="3"/>
        </w:numPr>
        <w:ind w:left="0" w:firstLine="0"/>
        <w:jc w:val="center"/>
        <w:rPr>
          <w:rFonts w:ascii="Times New Roman" w:hAnsi="Times New Roman" w:cs="Times New Roman"/>
          <w:b/>
          <w:sz w:val="24"/>
          <w:szCs w:val="28"/>
        </w:rPr>
      </w:pPr>
      <w:r w:rsidRPr="006C1CC6">
        <w:rPr>
          <w:rFonts w:ascii="Times New Roman" w:hAnsi="Times New Roman" w:cs="Times New Roman"/>
          <w:b/>
          <w:sz w:val="24"/>
          <w:szCs w:val="28"/>
        </w:rPr>
        <w:t>Основные сведения об организации</w:t>
      </w:r>
    </w:p>
    <w:p w14:paraId="1B1634DE" w14:textId="568C6447" w:rsidR="006E6028" w:rsidRPr="00654ABC" w:rsidRDefault="006E6028" w:rsidP="006E6028">
      <w:pPr>
        <w:pStyle w:val="a7"/>
        <w:numPr>
          <w:ilvl w:val="1"/>
          <w:numId w:val="24"/>
        </w:numPr>
        <w:jc w:val="both"/>
        <w:rPr>
          <w:rFonts w:ascii="Times New Roman" w:hAnsi="Times New Roman" w:cs="Times New Roman"/>
          <w:b/>
          <w:i/>
          <w:sz w:val="24"/>
          <w:szCs w:val="28"/>
        </w:rPr>
      </w:pPr>
      <w:r w:rsidRPr="00654ABC">
        <w:rPr>
          <w:rFonts w:ascii="Times New Roman" w:hAnsi="Times New Roman" w:cs="Times New Roman"/>
          <w:b/>
          <w:i/>
          <w:sz w:val="24"/>
          <w:szCs w:val="28"/>
        </w:rPr>
        <w:t>Информация об обществе:</w:t>
      </w:r>
    </w:p>
    <w:p w14:paraId="551C7047" w14:textId="3600A94D" w:rsidR="00B90DEA" w:rsidRPr="006C1CC6" w:rsidRDefault="006B55B6" w:rsidP="003E4A62">
      <w:pPr>
        <w:pStyle w:val="a7"/>
        <w:ind w:firstLine="709"/>
        <w:jc w:val="both"/>
        <w:rPr>
          <w:rFonts w:ascii="Times New Roman" w:hAnsi="Times New Roman" w:cs="Times New Roman"/>
          <w:sz w:val="24"/>
          <w:szCs w:val="28"/>
        </w:rPr>
      </w:pPr>
      <w:r>
        <w:rPr>
          <w:rFonts w:ascii="Times New Roman" w:hAnsi="Times New Roman" w:cs="Times New Roman"/>
          <w:sz w:val="24"/>
          <w:szCs w:val="28"/>
        </w:rPr>
        <w:t>Акционерное общество</w:t>
      </w:r>
      <w:r w:rsidR="00204355" w:rsidRPr="006C1CC6">
        <w:rPr>
          <w:rFonts w:ascii="Times New Roman" w:hAnsi="Times New Roman" w:cs="Times New Roman"/>
          <w:sz w:val="24"/>
          <w:szCs w:val="28"/>
        </w:rPr>
        <w:t xml:space="preserve"> «</w:t>
      </w:r>
      <w:proofErr w:type="spellStart"/>
      <w:r w:rsidR="007A64BF" w:rsidRPr="006C1CC6">
        <w:rPr>
          <w:rFonts w:ascii="Times New Roman" w:hAnsi="Times New Roman" w:cs="Times New Roman"/>
          <w:sz w:val="24"/>
          <w:szCs w:val="28"/>
        </w:rPr>
        <w:t>ТеплоЭлектроСетевая</w:t>
      </w:r>
      <w:proofErr w:type="spellEnd"/>
      <w:r w:rsidR="007A64BF" w:rsidRPr="006C1CC6">
        <w:rPr>
          <w:rFonts w:ascii="Times New Roman" w:hAnsi="Times New Roman" w:cs="Times New Roman"/>
          <w:sz w:val="24"/>
          <w:szCs w:val="28"/>
        </w:rPr>
        <w:t xml:space="preserve"> Компания</w:t>
      </w:r>
      <w:r w:rsidR="00204355" w:rsidRPr="006C1CC6">
        <w:rPr>
          <w:rFonts w:ascii="Times New Roman" w:hAnsi="Times New Roman" w:cs="Times New Roman"/>
          <w:sz w:val="24"/>
          <w:szCs w:val="28"/>
        </w:rPr>
        <w:t>»</w:t>
      </w:r>
      <w:r w:rsidR="000E6F5A">
        <w:rPr>
          <w:rFonts w:ascii="Times New Roman" w:hAnsi="Times New Roman" w:cs="Times New Roman"/>
          <w:sz w:val="24"/>
          <w:szCs w:val="28"/>
        </w:rPr>
        <w:t xml:space="preserve">, краткое наименование </w:t>
      </w:r>
      <w:r>
        <w:rPr>
          <w:rFonts w:ascii="Times New Roman" w:hAnsi="Times New Roman" w:cs="Times New Roman"/>
          <w:sz w:val="24"/>
          <w:szCs w:val="28"/>
        </w:rPr>
        <w:t>АО</w:t>
      </w:r>
      <w:r w:rsidR="000A3C5A" w:rsidRPr="006C1CC6">
        <w:rPr>
          <w:rFonts w:ascii="Times New Roman" w:hAnsi="Times New Roman" w:cs="Times New Roman"/>
          <w:sz w:val="24"/>
          <w:szCs w:val="28"/>
        </w:rPr>
        <w:t xml:space="preserve"> </w:t>
      </w:r>
      <w:r w:rsidR="007A64BF" w:rsidRPr="006C1CC6">
        <w:rPr>
          <w:rFonts w:ascii="Times New Roman" w:hAnsi="Times New Roman" w:cs="Times New Roman"/>
          <w:sz w:val="24"/>
          <w:szCs w:val="28"/>
        </w:rPr>
        <w:t>«ТЭСК»</w:t>
      </w:r>
      <w:r w:rsidR="000E6F5A">
        <w:rPr>
          <w:rFonts w:ascii="Times New Roman" w:hAnsi="Times New Roman" w:cs="Times New Roman"/>
          <w:sz w:val="24"/>
          <w:szCs w:val="28"/>
        </w:rPr>
        <w:t xml:space="preserve"> (далее Общество)</w:t>
      </w:r>
      <w:r w:rsidR="00204355" w:rsidRPr="006C1CC6">
        <w:rPr>
          <w:rFonts w:ascii="Times New Roman" w:hAnsi="Times New Roman" w:cs="Times New Roman"/>
          <w:sz w:val="24"/>
          <w:szCs w:val="28"/>
        </w:rPr>
        <w:t xml:space="preserve">, юридический и фактический адрес: Камчатский край, г. Петропавловск-Камчатский, ул. </w:t>
      </w:r>
      <w:r w:rsidR="00B90DEA" w:rsidRPr="006C1CC6">
        <w:rPr>
          <w:rFonts w:ascii="Times New Roman" w:hAnsi="Times New Roman" w:cs="Times New Roman"/>
          <w:sz w:val="24"/>
          <w:szCs w:val="28"/>
        </w:rPr>
        <w:t>Владивостокская, д.29, нежилые пом. поз. 24-40</w:t>
      </w:r>
    </w:p>
    <w:p w14:paraId="3F0C2444" w14:textId="5F79008D" w:rsidR="00204355" w:rsidRPr="006C1CC6" w:rsidRDefault="00204355" w:rsidP="006A3A40">
      <w:pPr>
        <w:pStyle w:val="a7"/>
        <w:ind w:firstLine="708"/>
        <w:jc w:val="both"/>
        <w:rPr>
          <w:rFonts w:ascii="Times New Roman" w:hAnsi="Times New Roman" w:cs="Times New Roman"/>
          <w:sz w:val="24"/>
          <w:szCs w:val="28"/>
        </w:rPr>
      </w:pPr>
      <w:r w:rsidRPr="006C1CC6">
        <w:rPr>
          <w:rFonts w:ascii="Times New Roman" w:hAnsi="Times New Roman" w:cs="Times New Roman"/>
          <w:sz w:val="24"/>
          <w:szCs w:val="28"/>
        </w:rPr>
        <w:t xml:space="preserve">Дата регистрации: </w:t>
      </w:r>
      <w:r w:rsidR="006B55B6">
        <w:rPr>
          <w:rFonts w:ascii="Times New Roman" w:hAnsi="Times New Roman" w:cs="Times New Roman"/>
          <w:sz w:val="24"/>
          <w:szCs w:val="28"/>
        </w:rPr>
        <w:t>22</w:t>
      </w:r>
      <w:r w:rsidRPr="006C1CC6">
        <w:rPr>
          <w:rFonts w:ascii="Times New Roman" w:hAnsi="Times New Roman" w:cs="Times New Roman"/>
          <w:sz w:val="24"/>
          <w:szCs w:val="28"/>
        </w:rPr>
        <w:t>.0</w:t>
      </w:r>
      <w:r w:rsidR="006B55B6">
        <w:rPr>
          <w:rFonts w:ascii="Times New Roman" w:hAnsi="Times New Roman" w:cs="Times New Roman"/>
          <w:sz w:val="24"/>
          <w:szCs w:val="28"/>
        </w:rPr>
        <w:t>4</w:t>
      </w:r>
      <w:r w:rsidRPr="006C1CC6">
        <w:rPr>
          <w:rFonts w:ascii="Times New Roman" w:hAnsi="Times New Roman" w:cs="Times New Roman"/>
          <w:sz w:val="24"/>
          <w:szCs w:val="28"/>
        </w:rPr>
        <w:t>.</w:t>
      </w:r>
      <w:r w:rsidR="006B55B6">
        <w:rPr>
          <w:rFonts w:ascii="Times New Roman" w:hAnsi="Times New Roman" w:cs="Times New Roman"/>
          <w:sz w:val="24"/>
          <w:szCs w:val="28"/>
        </w:rPr>
        <w:t>2025</w:t>
      </w:r>
      <w:r w:rsidRPr="006C1CC6">
        <w:rPr>
          <w:rFonts w:ascii="Times New Roman" w:hAnsi="Times New Roman" w:cs="Times New Roman"/>
          <w:sz w:val="24"/>
          <w:szCs w:val="28"/>
        </w:rPr>
        <w:t>г.</w:t>
      </w:r>
    </w:p>
    <w:p w14:paraId="4FD821B0" w14:textId="1016E20D" w:rsidR="00204355" w:rsidRPr="006C1CC6" w:rsidRDefault="00204355" w:rsidP="003E4A62">
      <w:pPr>
        <w:pStyle w:val="a7"/>
        <w:ind w:firstLine="709"/>
        <w:jc w:val="both"/>
        <w:rPr>
          <w:rFonts w:ascii="Times New Roman" w:hAnsi="Times New Roman" w:cs="Times New Roman"/>
          <w:sz w:val="24"/>
          <w:szCs w:val="28"/>
        </w:rPr>
      </w:pPr>
      <w:r w:rsidRPr="006C1CC6">
        <w:rPr>
          <w:rFonts w:ascii="Times New Roman" w:hAnsi="Times New Roman" w:cs="Times New Roman"/>
          <w:sz w:val="24"/>
          <w:szCs w:val="28"/>
        </w:rPr>
        <w:t xml:space="preserve">ОГРН </w:t>
      </w:r>
      <w:r w:rsidR="006B55B6">
        <w:rPr>
          <w:rFonts w:ascii="Times New Roman" w:hAnsi="Times New Roman" w:cs="Times New Roman"/>
          <w:sz w:val="24"/>
          <w:szCs w:val="28"/>
        </w:rPr>
        <w:t>1254100001275</w:t>
      </w:r>
    </w:p>
    <w:p w14:paraId="319146BD" w14:textId="5DBBCE26" w:rsidR="00204355" w:rsidRPr="006C1CC6" w:rsidRDefault="00204355" w:rsidP="003E4A62">
      <w:pPr>
        <w:pStyle w:val="a7"/>
        <w:ind w:firstLine="709"/>
        <w:jc w:val="both"/>
        <w:rPr>
          <w:rFonts w:ascii="Times New Roman" w:hAnsi="Times New Roman" w:cs="Times New Roman"/>
          <w:sz w:val="24"/>
          <w:szCs w:val="28"/>
        </w:rPr>
      </w:pPr>
      <w:r w:rsidRPr="006C1CC6">
        <w:rPr>
          <w:rFonts w:ascii="Times New Roman" w:hAnsi="Times New Roman" w:cs="Times New Roman"/>
          <w:sz w:val="24"/>
          <w:szCs w:val="28"/>
        </w:rPr>
        <w:t xml:space="preserve">ИНН </w:t>
      </w:r>
      <w:r w:rsidR="006B55B6">
        <w:rPr>
          <w:rFonts w:ascii="Times New Roman" w:hAnsi="Times New Roman" w:cs="Times New Roman"/>
          <w:sz w:val="24"/>
          <w:szCs w:val="28"/>
        </w:rPr>
        <w:t>4100054656</w:t>
      </w:r>
    </w:p>
    <w:p w14:paraId="2D53866B" w14:textId="2492D728" w:rsidR="00204355" w:rsidRPr="006C1CC6" w:rsidRDefault="00204355" w:rsidP="003E4A62">
      <w:pPr>
        <w:pStyle w:val="a7"/>
        <w:ind w:firstLine="709"/>
        <w:jc w:val="both"/>
        <w:rPr>
          <w:rFonts w:ascii="Times New Roman" w:hAnsi="Times New Roman" w:cs="Times New Roman"/>
          <w:sz w:val="24"/>
          <w:szCs w:val="28"/>
        </w:rPr>
      </w:pPr>
      <w:r w:rsidRPr="006C1CC6">
        <w:rPr>
          <w:rFonts w:ascii="Times New Roman" w:hAnsi="Times New Roman" w:cs="Times New Roman"/>
          <w:sz w:val="24"/>
          <w:szCs w:val="28"/>
        </w:rPr>
        <w:t>КПП 410</w:t>
      </w:r>
      <w:r w:rsidR="006B55B6">
        <w:rPr>
          <w:rFonts w:ascii="Times New Roman" w:hAnsi="Times New Roman" w:cs="Times New Roman"/>
          <w:sz w:val="24"/>
          <w:szCs w:val="28"/>
        </w:rPr>
        <w:t>0</w:t>
      </w:r>
      <w:r w:rsidRPr="006C1CC6">
        <w:rPr>
          <w:rFonts w:ascii="Times New Roman" w:hAnsi="Times New Roman" w:cs="Times New Roman"/>
          <w:sz w:val="24"/>
          <w:szCs w:val="28"/>
        </w:rPr>
        <w:t>01001</w:t>
      </w:r>
    </w:p>
    <w:p w14:paraId="785894D4" w14:textId="3DCE21A6" w:rsidR="00204355" w:rsidRPr="006C1CC6" w:rsidRDefault="00204355" w:rsidP="003E4A62">
      <w:pPr>
        <w:pStyle w:val="a7"/>
        <w:ind w:firstLine="709"/>
        <w:jc w:val="both"/>
        <w:rPr>
          <w:rFonts w:ascii="Times New Roman" w:hAnsi="Times New Roman" w:cs="Times New Roman"/>
          <w:sz w:val="24"/>
          <w:szCs w:val="28"/>
        </w:rPr>
      </w:pPr>
      <w:r w:rsidRPr="006C1CC6">
        <w:rPr>
          <w:rFonts w:ascii="Times New Roman" w:hAnsi="Times New Roman" w:cs="Times New Roman"/>
          <w:sz w:val="24"/>
          <w:szCs w:val="28"/>
        </w:rPr>
        <w:t xml:space="preserve">Зарегистрировано в </w:t>
      </w:r>
      <w:r w:rsidR="006B55B6">
        <w:rPr>
          <w:rFonts w:ascii="Times New Roman" w:hAnsi="Times New Roman" w:cs="Times New Roman"/>
          <w:sz w:val="24"/>
          <w:szCs w:val="28"/>
        </w:rPr>
        <w:t>УФНС</w:t>
      </w:r>
      <w:r w:rsidRPr="006C1CC6">
        <w:rPr>
          <w:rFonts w:ascii="Times New Roman" w:hAnsi="Times New Roman" w:cs="Times New Roman"/>
          <w:sz w:val="24"/>
          <w:szCs w:val="28"/>
        </w:rPr>
        <w:t xml:space="preserve"> п</w:t>
      </w:r>
      <w:r w:rsidR="000A3C5A" w:rsidRPr="006C1CC6">
        <w:rPr>
          <w:rFonts w:ascii="Times New Roman" w:hAnsi="Times New Roman" w:cs="Times New Roman"/>
          <w:sz w:val="24"/>
          <w:szCs w:val="28"/>
        </w:rPr>
        <w:t xml:space="preserve">о </w:t>
      </w:r>
      <w:r w:rsidR="006B55B6">
        <w:rPr>
          <w:rFonts w:ascii="Times New Roman" w:hAnsi="Times New Roman" w:cs="Times New Roman"/>
          <w:sz w:val="24"/>
          <w:szCs w:val="28"/>
        </w:rPr>
        <w:t>Камчатскому краю</w:t>
      </w:r>
      <w:r w:rsidR="000A3C5A" w:rsidRPr="006C1CC6">
        <w:rPr>
          <w:rFonts w:ascii="Times New Roman" w:hAnsi="Times New Roman" w:cs="Times New Roman"/>
          <w:sz w:val="24"/>
          <w:szCs w:val="28"/>
        </w:rPr>
        <w:t>, свидетельство серия 41 №000190015</w:t>
      </w:r>
    </w:p>
    <w:p w14:paraId="392B92C1" w14:textId="0D044A68" w:rsidR="00BE7D99" w:rsidRPr="006C1CC6" w:rsidRDefault="003E4A62" w:rsidP="00654ABC">
      <w:pPr>
        <w:pStyle w:val="a7"/>
        <w:ind w:firstLine="709"/>
        <w:jc w:val="both"/>
        <w:rPr>
          <w:rFonts w:ascii="Times New Roman" w:hAnsi="Times New Roman" w:cs="Times New Roman"/>
          <w:sz w:val="24"/>
          <w:szCs w:val="28"/>
        </w:rPr>
      </w:pPr>
      <w:r w:rsidRPr="006C1CC6">
        <w:rPr>
          <w:rFonts w:ascii="Times New Roman" w:hAnsi="Times New Roman" w:cs="Times New Roman"/>
          <w:sz w:val="24"/>
          <w:szCs w:val="28"/>
        </w:rPr>
        <w:t xml:space="preserve">Размер уставного капитала </w:t>
      </w:r>
      <w:r w:rsidR="006E6028">
        <w:rPr>
          <w:rFonts w:ascii="Times New Roman" w:hAnsi="Times New Roman" w:cs="Times New Roman"/>
          <w:sz w:val="24"/>
          <w:szCs w:val="28"/>
        </w:rPr>
        <w:t xml:space="preserve">составил </w:t>
      </w:r>
      <w:r w:rsidR="006B55B6">
        <w:rPr>
          <w:rFonts w:ascii="Times New Roman" w:hAnsi="Times New Roman" w:cs="Times New Roman"/>
          <w:sz w:val="24"/>
          <w:szCs w:val="28"/>
        </w:rPr>
        <w:t>597 668</w:t>
      </w:r>
      <w:r w:rsidRPr="006C1CC6">
        <w:rPr>
          <w:rFonts w:ascii="Times New Roman" w:hAnsi="Times New Roman" w:cs="Times New Roman"/>
          <w:sz w:val="24"/>
          <w:szCs w:val="28"/>
        </w:rPr>
        <w:t xml:space="preserve"> тысяч рублей</w:t>
      </w:r>
      <w:r w:rsidR="00654ABC">
        <w:rPr>
          <w:rFonts w:ascii="Times New Roman" w:hAnsi="Times New Roman" w:cs="Times New Roman"/>
          <w:sz w:val="24"/>
          <w:szCs w:val="28"/>
        </w:rPr>
        <w:t xml:space="preserve"> и состоит из 567 668 размещенных акций Общества номинальной стоимостью 1 000,00 рублей 00 копеек каждая. </w:t>
      </w:r>
    </w:p>
    <w:p w14:paraId="6D1F49D5" w14:textId="295232EE" w:rsidR="003E4A62" w:rsidRPr="006C1CC6" w:rsidRDefault="00BE7D99" w:rsidP="00654ABC">
      <w:pPr>
        <w:pStyle w:val="a7"/>
        <w:ind w:firstLine="709"/>
        <w:jc w:val="both"/>
        <w:rPr>
          <w:rFonts w:ascii="Times New Roman" w:hAnsi="Times New Roman" w:cs="Times New Roman"/>
          <w:sz w:val="24"/>
          <w:szCs w:val="28"/>
        </w:rPr>
      </w:pPr>
      <w:r>
        <w:rPr>
          <w:rFonts w:ascii="Times New Roman" w:hAnsi="Times New Roman" w:cs="Times New Roman"/>
          <w:sz w:val="24"/>
          <w:szCs w:val="28"/>
        </w:rPr>
        <w:t>Общество создано в результате приватизации имущественного комплекса муниципального унитарного предприятия «</w:t>
      </w:r>
      <w:proofErr w:type="spellStart"/>
      <w:r>
        <w:rPr>
          <w:rFonts w:ascii="Times New Roman" w:hAnsi="Times New Roman" w:cs="Times New Roman"/>
          <w:sz w:val="24"/>
          <w:szCs w:val="28"/>
        </w:rPr>
        <w:t>ТеплоЭлектроСетевая</w:t>
      </w:r>
      <w:proofErr w:type="spellEnd"/>
      <w:r>
        <w:rPr>
          <w:rFonts w:ascii="Times New Roman" w:hAnsi="Times New Roman" w:cs="Times New Roman"/>
          <w:sz w:val="24"/>
          <w:szCs w:val="28"/>
        </w:rPr>
        <w:t xml:space="preserve"> Компания»</w:t>
      </w:r>
      <w:r w:rsidR="000E6F5A">
        <w:rPr>
          <w:rFonts w:ascii="Times New Roman" w:hAnsi="Times New Roman" w:cs="Times New Roman"/>
          <w:sz w:val="24"/>
          <w:szCs w:val="28"/>
        </w:rPr>
        <w:t xml:space="preserve"> (далее МУП ТЭСК)</w:t>
      </w:r>
      <w:r>
        <w:rPr>
          <w:rFonts w:ascii="Times New Roman" w:hAnsi="Times New Roman" w:cs="Times New Roman"/>
          <w:sz w:val="24"/>
          <w:szCs w:val="28"/>
        </w:rPr>
        <w:t xml:space="preserve"> путем преобразования на основании Постановления об условиях приватизации </w:t>
      </w:r>
      <w:r w:rsidR="00693445">
        <w:rPr>
          <w:rFonts w:ascii="Times New Roman" w:hAnsi="Times New Roman" w:cs="Times New Roman"/>
          <w:sz w:val="24"/>
          <w:szCs w:val="28"/>
        </w:rPr>
        <w:t>муниципального имущества, находящегося в муниципальной собственности Петропавловск-Камчатского городского округа от 27.12.2024 №3303.</w:t>
      </w:r>
      <w:r>
        <w:rPr>
          <w:rFonts w:ascii="Times New Roman" w:hAnsi="Times New Roman" w:cs="Times New Roman"/>
          <w:sz w:val="24"/>
          <w:szCs w:val="28"/>
        </w:rPr>
        <w:t xml:space="preserve"> </w:t>
      </w:r>
    </w:p>
    <w:p w14:paraId="64605A40" w14:textId="0F5231C4" w:rsidR="00AB1DDE" w:rsidRDefault="003E4A62" w:rsidP="003E4A62">
      <w:pPr>
        <w:pStyle w:val="a7"/>
        <w:ind w:firstLine="709"/>
        <w:jc w:val="both"/>
        <w:rPr>
          <w:rFonts w:ascii="Times New Roman" w:hAnsi="Times New Roman" w:cs="Times New Roman"/>
          <w:sz w:val="24"/>
          <w:szCs w:val="28"/>
        </w:rPr>
      </w:pPr>
      <w:r w:rsidRPr="006C1CC6">
        <w:rPr>
          <w:rFonts w:ascii="Times New Roman" w:hAnsi="Times New Roman" w:cs="Times New Roman"/>
          <w:sz w:val="24"/>
          <w:szCs w:val="28"/>
        </w:rPr>
        <w:t>Учредителем предприятия является Петропавловск-Камчатский городской округ в лице Управления экономического развития и имущественных отношений администрации Петропавловск-Камчатского городского округа.</w:t>
      </w:r>
      <w:r w:rsidR="006E6028">
        <w:rPr>
          <w:rFonts w:ascii="Times New Roman" w:hAnsi="Times New Roman" w:cs="Times New Roman"/>
          <w:sz w:val="24"/>
          <w:szCs w:val="28"/>
        </w:rPr>
        <w:t xml:space="preserve"> Размер доли – 100%</w:t>
      </w:r>
      <w:r w:rsidR="00385A45">
        <w:rPr>
          <w:rFonts w:ascii="Times New Roman" w:hAnsi="Times New Roman" w:cs="Times New Roman"/>
          <w:sz w:val="24"/>
          <w:szCs w:val="28"/>
        </w:rPr>
        <w:t>.</w:t>
      </w:r>
    </w:p>
    <w:p w14:paraId="5F4BF435" w14:textId="77777777" w:rsidR="00385A45" w:rsidRDefault="00385A45" w:rsidP="003E4A62">
      <w:pPr>
        <w:pStyle w:val="a7"/>
        <w:ind w:firstLine="709"/>
        <w:jc w:val="both"/>
        <w:rPr>
          <w:rFonts w:ascii="Times New Roman" w:hAnsi="Times New Roman" w:cs="Times New Roman"/>
          <w:sz w:val="24"/>
          <w:szCs w:val="28"/>
        </w:rPr>
      </w:pPr>
    </w:p>
    <w:p w14:paraId="160BD777" w14:textId="5951EC5F" w:rsidR="00385A45" w:rsidRDefault="00385A45" w:rsidP="00385A45">
      <w:pPr>
        <w:pStyle w:val="a7"/>
        <w:numPr>
          <w:ilvl w:val="1"/>
          <w:numId w:val="24"/>
        </w:numPr>
        <w:jc w:val="both"/>
        <w:rPr>
          <w:rFonts w:ascii="Times New Roman" w:hAnsi="Times New Roman" w:cs="Times New Roman"/>
          <w:b/>
          <w:i/>
          <w:sz w:val="24"/>
          <w:szCs w:val="28"/>
        </w:rPr>
      </w:pPr>
      <w:r w:rsidRPr="00385A45">
        <w:rPr>
          <w:rFonts w:ascii="Times New Roman" w:hAnsi="Times New Roman" w:cs="Times New Roman"/>
          <w:b/>
          <w:i/>
          <w:sz w:val="24"/>
          <w:szCs w:val="28"/>
        </w:rPr>
        <w:t xml:space="preserve">Виды деятельности </w:t>
      </w:r>
      <w:r>
        <w:rPr>
          <w:rFonts w:ascii="Times New Roman" w:hAnsi="Times New Roman" w:cs="Times New Roman"/>
          <w:b/>
          <w:i/>
          <w:sz w:val="24"/>
          <w:szCs w:val="28"/>
        </w:rPr>
        <w:t>Общества</w:t>
      </w:r>
      <w:r w:rsidRPr="00385A45">
        <w:rPr>
          <w:rFonts w:ascii="Times New Roman" w:hAnsi="Times New Roman" w:cs="Times New Roman"/>
          <w:b/>
          <w:i/>
          <w:sz w:val="24"/>
          <w:szCs w:val="28"/>
        </w:rPr>
        <w:t>, по которым осуществлялась деятельность:</w:t>
      </w:r>
    </w:p>
    <w:p w14:paraId="1026B38F" w14:textId="086362E8" w:rsidR="00385A45" w:rsidRPr="006C1CC6" w:rsidRDefault="00385A45" w:rsidP="00385A45">
      <w:pPr>
        <w:spacing w:after="0" w:line="240" w:lineRule="auto"/>
        <w:jc w:val="both"/>
        <w:rPr>
          <w:rFonts w:ascii="Times New Roman" w:hAnsi="Times New Roman" w:cs="Times New Roman"/>
          <w:sz w:val="24"/>
          <w:szCs w:val="28"/>
        </w:rPr>
      </w:pPr>
      <w:r w:rsidRPr="00385A45">
        <w:rPr>
          <w:rFonts w:ascii="Times New Roman" w:hAnsi="Times New Roman" w:cs="Times New Roman"/>
          <w:b/>
          <w:i/>
          <w:sz w:val="24"/>
          <w:szCs w:val="28"/>
        </w:rPr>
        <w:t xml:space="preserve"> </w:t>
      </w:r>
      <w:r>
        <w:rPr>
          <w:rFonts w:ascii="Times New Roman" w:hAnsi="Times New Roman" w:cs="Times New Roman"/>
          <w:sz w:val="24"/>
          <w:szCs w:val="28"/>
        </w:rPr>
        <w:t>-</w:t>
      </w:r>
      <w:r w:rsidRPr="006C1CC6">
        <w:rPr>
          <w:rFonts w:ascii="Times New Roman" w:hAnsi="Times New Roman" w:cs="Times New Roman"/>
          <w:sz w:val="24"/>
          <w:szCs w:val="28"/>
        </w:rPr>
        <w:t>ТЕПЛО</w:t>
      </w:r>
      <w:r>
        <w:rPr>
          <w:rFonts w:ascii="Times New Roman" w:hAnsi="Times New Roman" w:cs="Times New Roman"/>
          <w:sz w:val="24"/>
          <w:szCs w:val="28"/>
        </w:rPr>
        <w:t>ЭНЕРГИЯ - ПРОИЗВОДСТВО</w:t>
      </w:r>
      <w:r w:rsidRPr="006C1CC6">
        <w:rPr>
          <w:rFonts w:ascii="Times New Roman" w:hAnsi="Times New Roman" w:cs="Times New Roman"/>
          <w:sz w:val="24"/>
          <w:szCs w:val="28"/>
        </w:rPr>
        <w:t xml:space="preserve"> – основной вид деятельности (ОКВЭД 35.30)</w:t>
      </w:r>
    </w:p>
    <w:p w14:paraId="37C33563" w14:textId="77777777" w:rsidR="00385A45" w:rsidRPr="006C1CC6" w:rsidRDefault="00385A45" w:rsidP="00385A45">
      <w:pPr>
        <w:spacing w:after="0" w:line="240" w:lineRule="auto"/>
        <w:jc w:val="both"/>
        <w:rPr>
          <w:rFonts w:ascii="Times New Roman" w:hAnsi="Times New Roman" w:cs="Times New Roman"/>
          <w:sz w:val="24"/>
          <w:szCs w:val="28"/>
        </w:rPr>
      </w:pPr>
      <w:r w:rsidRPr="006C1CC6">
        <w:rPr>
          <w:rFonts w:ascii="Times New Roman" w:hAnsi="Times New Roman" w:cs="Times New Roman"/>
          <w:sz w:val="24"/>
          <w:szCs w:val="28"/>
        </w:rPr>
        <w:t>- ТЕПЛОЭНЕРГИЯ-ПЕРЕДАЧА</w:t>
      </w:r>
    </w:p>
    <w:p w14:paraId="56E3F8E5" w14:textId="67D616A0" w:rsidR="00385A45" w:rsidRDefault="00385A45" w:rsidP="00385A45">
      <w:pPr>
        <w:spacing w:after="0" w:line="240" w:lineRule="auto"/>
        <w:jc w:val="both"/>
        <w:rPr>
          <w:rFonts w:ascii="Times New Roman" w:hAnsi="Times New Roman" w:cs="Times New Roman"/>
          <w:sz w:val="24"/>
          <w:szCs w:val="28"/>
        </w:rPr>
      </w:pPr>
      <w:r w:rsidRPr="006C1CC6">
        <w:rPr>
          <w:rFonts w:ascii="Times New Roman" w:hAnsi="Times New Roman" w:cs="Times New Roman"/>
          <w:sz w:val="24"/>
          <w:szCs w:val="28"/>
        </w:rPr>
        <w:t>- ЭЛЕКТРОЭНЕРГИЯ-ПЕРЕДАЧА</w:t>
      </w:r>
    </w:p>
    <w:p w14:paraId="1346426F" w14:textId="096F5666" w:rsidR="00385A45" w:rsidRPr="006C1CC6" w:rsidRDefault="00385A45" w:rsidP="00385A45">
      <w:pPr>
        <w:spacing w:after="0" w:line="240" w:lineRule="auto"/>
        <w:jc w:val="both"/>
        <w:rPr>
          <w:rFonts w:ascii="Times New Roman" w:hAnsi="Times New Roman" w:cs="Times New Roman"/>
          <w:sz w:val="24"/>
          <w:szCs w:val="28"/>
        </w:rPr>
      </w:pPr>
      <w:r>
        <w:rPr>
          <w:rFonts w:ascii="Times New Roman" w:hAnsi="Times New Roman" w:cs="Times New Roman"/>
          <w:sz w:val="24"/>
          <w:szCs w:val="28"/>
        </w:rPr>
        <w:t>- ТЕХПРИСОЕДИНЕНИЕ к электрическим сетям</w:t>
      </w:r>
    </w:p>
    <w:p w14:paraId="02D0528B" w14:textId="77777777" w:rsidR="00385A45" w:rsidRPr="006C1CC6" w:rsidRDefault="00385A45" w:rsidP="00385A45">
      <w:pPr>
        <w:spacing w:after="0" w:line="240" w:lineRule="auto"/>
        <w:jc w:val="both"/>
        <w:rPr>
          <w:rFonts w:ascii="Times New Roman" w:hAnsi="Times New Roman" w:cs="Times New Roman"/>
          <w:sz w:val="24"/>
          <w:szCs w:val="28"/>
        </w:rPr>
      </w:pPr>
      <w:r w:rsidRPr="006C1CC6">
        <w:rPr>
          <w:rFonts w:ascii="Times New Roman" w:hAnsi="Times New Roman" w:cs="Times New Roman"/>
          <w:sz w:val="24"/>
          <w:szCs w:val="28"/>
        </w:rPr>
        <w:t>- ПОДРЯДНЫЕ РЕМОНТНЫЕ РАБОТЫ</w:t>
      </w:r>
    </w:p>
    <w:p w14:paraId="0CFB60D0" w14:textId="77777777" w:rsidR="00385A45" w:rsidRPr="006C1CC6" w:rsidRDefault="00385A45" w:rsidP="00385A45">
      <w:pPr>
        <w:pStyle w:val="a7"/>
        <w:jc w:val="both"/>
        <w:rPr>
          <w:rFonts w:ascii="Times New Roman" w:hAnsi="Times New Roman" w:cs="Times New Roman"/>
          <w:sz w:val="24"/>
          <w:szCs w:val="28"/>
        </w:rPr>
      </w:pPr>
      <w:r w:rsidRPr="006C1CC6">
        <w:rPr>
          <w:rFonts w:ascii="Times New Roman" w:hAnsi="Times New Roman" w:cs="Times New Roman"/>
          <w:sz w:val="24"/>
          <w:szCs w:val="28"/>
        </w:rPr>
        <w:t>- ПРЕДОСТАВЛЕНИЕ В АРЕНДУ ЗДАНИЙ, СООРУЖЕНИЙ</w:t>
      </w:r>
      <w:r>
        <w:rPr>
          <w:rFonts w:ascii="Times New Roman" w:hAnsi="Times New Roman" w:cs="Times New Roman"/>
          <w:sz w:val="24"/>
          <w:szCs w:val="28"/>
        </w:rPr>
        <w:t>, ПРОЧЕГО ИМУЩЕСТВА</w:t>
      </w:r>
    </w:p>
    <w:p w14:paraId="021ED8B8" w14:textId="7C16E994" w:rsidR="00385A45" w:rsidRPr="00385A45" w:rsidRDefault="00385A45" w:rsidP="00385A45">
      <w:pPr>
        <w:pStyle w:val="a7"/>
        <w:jc w:val="both"/>
        <w:rPr>
          <w:rFonts w:ascii="Times New Roman" w:hAnsi="Times New Roman" w:cs="Times New Roman"/>
          <w:sz w:val="24"/>
          <w:szCs w:val="28"/>
        </w:rPr>
      </w:pPr>
    </w:p>
    <w:p w14:paraId="27CB08AF" w14:textId="3F1F6110" w:rsidR="006E6028" w:rsidRPr="00654ABC" w:rsidRDefault="006E6028" w:rsidP="006E6028">
      <w:pPr>
        <w:pStyle w:val="a7"/>
        <w:numPr>
          <w:ilvl w:val="1"/>
          <w:numId w:val="24"/>
        </w:numPr>
        <w:jc w:val="both"/>
        <w:rPr>
          <w:rFonts w:ascii="Times New Roman" w:hAnsi="Times New Roman" w:cs="Times New Roman"/>
          <w:b/>
          <w:i/>
          <w:sz w:val="24"/>
          <w:szCs w:val="28"/>
        </w:rPr>
      </w:pPr>
      <w:r w:rsidRPr="00654ABC">
        <w:rPr>
          <w:rFonts w:ascii="Times New Roman" w:hAnsi="Times New Roman" w:cs="Times New Roman"/>
          <w:b/>
          <w:i/>
          <w:sz w:val="24"/>
          <w:szCs w:val="28"/>
        </w:rPr>
        <w:t>Информация об исполнительных и контрольных органах</w:t>
      </w:r>
    </w:p>
    <w:p w14:paraId="31DB8857" w14:textId="5023D061" w:rsidR="00654ABC" w:rsidRDefault="00654ABC" w:rsidP="00E1480A">
      <w:pPr>
        <w:pStyle w:val="a7"/>
        <w:numPr>
          <w:ilvl w:val="2"/>
          <w:numId w:val="24"/>
        </w:numPr>
        <w:jc w:val="both"/>
        <w:rPr>
          <w:rFonts w:ascii="Times New Roman" w:hAnsi="Times New Roman" w:cs="Times New Roman"/>
          <w:sz w:val="24"/>
          <w:szCs w:val="28"/>
        </w:rPr>
      </w:pPr>
      <w:r>
        <w:rPr>
          <w:rFonts w:ascii="Times New Roman" w:hAnsi="Times New Roman" w:cs="Times New Roman"/>
          <w:sz w:val="24"/>
          <w:szCs w:val="28"/>
        </w:rPr>
        <w:t>Органами управления Общества являются:</w:t>
      </w:r>
    </w:p>
    <w:p w14:paraId="27C448FE" w14:textId="6CA42508" w:rsidR="00654ABC" w:rsidRDefault="00654ABC" w:rsidP="00654ABC">
      <w:pPr>
        <w:pStyle w:val="a7"/>
        <w:numPr>
          <w:ilvl w:val="0"/>
          <w:numId w:val="26"/>
        </w:numPr>
        <w:jc w:val="both"/>
        <w:rPr>
          <w:rFonts w:ascii="Times New Roman" w:hAnsi="Times New Roman" w:cs="Times New Roman"/>
          <w:sz w:val="24"/>
          <w:szCs w:val="28"/>
        </w:rPr>
      </w:pPr>
      <w:r>
        <w:rPr>
          <w:rFonts w:ascii="Times New Roman" w:hAnsi="Times New Roman" w:cs="Times New Roman"/>
          <w:sz w:val="24"/>
          <w:szCs w:val="28"/>
        </w:rPr>
        <w:lastRenderedPageBreak/>
        <w:t>Общее собрание акционеров;</w:t>
      </w:r>
    </w:p>
    <w:p w14:paraId="3F8F0448" w14:textId="18F2B71A" w:rsidR="00654ABC" w:rsidRDefault="00654ABC" w:rsidP="00654ABC">
      <w:pPr>
        <w:pStyle w:val="a7"/>
        <w:numPr>
          <w:ilvl w:val="0"/>
          <w:numId w:val="26"/>
        </w:numPr>
        <w:jc w:val="both"/>
        <w:rPr>
          <w:rFonts w:ascii="Times New Roman" w:hAnsi="Times New Roman" w:cs="Times New Roman"/>
          <w:sz w:val="24"/>
          <w:szCs w:val="28"/>
        </w:rPr>
      </w:pPr>
      <w:r>
        <w:rPr>
          <w:rFonts w:ascii="Times New Roman" w:hAnsi="Times New Roman" w:cs="Times New Roman"/>
          <w:sz w:val="24"/>
          <w:szCs w:val="28"/>
        </w:rPr>
        <w:t>Совет директоров;</w:t>
      </w:r>
    </w:p>
    <w:p w14:paraId="326728AD" w14:textId="6B98DACD" w:rsidR="00E1480A" w:rsidRDefault="00E1480A" w:rsidP="00654ABC">
      <w:pPr>
        <w:pStyle w:val="a7"/>
        <w:numPr>
          <w:ilvl w:val="0"/>
          <w:numId w:val="26"/>
        </w:numPr>
        <w:jc w:val="both"/>
        <w:rPr>
          <w:rFonts w:ascii="Times New Roman" w:hAnsi="Times New Roman" w:cs="Times New Roman"/>
          <w:sz w:val="24"/>
          <w:szCs w:val="28"/>
        </w:rPr>
      </w:pPr>
      <w:r>
        <w:rPr>
          <w:rFonts w:ascii="Times New Roman" w:hAnsi="Times New Roman" w:cs="Times New Roman"/>
          <w:sz w:val="24"/>
          <w:szCs w:val="28"/>
        </w:rPr>
        <w:t>Ревизионная комиссия Общества</w:t>
      </w:r>
    </w:p>
    <w:p w14:paraId="620EE55A" w14:textId="5BD81033" w:rsidR="00E1480A" w:rsidRPr="006C1CC6" w:rsidRDefault="00E1480A" w:rsidP="00E1480A">
      <w:pPr>
        <w:pStyle w:val="a7"/>
        <w:numPr>
          <w:ilvl w:val="2"/>
          <w:numId w:val="24"/>
        </w:numPr>
        <w:jc w:val="both"/>
        <w:rPr>
          <w:rFonts w:ascii="Times New Roman" w:hAnsi="Times New Roman" w:cs="Times New Roman"/>
          <w:sz w:val="24"/>
          <w:szCs w:val="28"/>
        </w:rPr>
      </w:pPr>
      <w:r>
        <w:rPr>
          <w:rFonts w:ascii="Times New Roman" w:hAnsi="Times New Roman" w:cs="Times New Roman"/>
          <w:sz w:val="24"/>
          <w:szCs w:val="28"/>
        </w:rPr>
        <w:t>Исполнительный орган:</w:t>
      </w:r>
    </w:p>
    <w:p w14:paraId="5F733C6A" w14:textId="7FE48472" w:rsidR="00AB1DDE" w:rsidRDefault="003E4A62" w:rsidP="00654ABC">
      <w:pPr>
        <w:pStyle w:val="a7"/>
        <w:numPr>
          <w:ilvl w:val="0"/>
          <w:numId w:val="26"/>
        </w:numPr>
        <w:jc w:val="both"/>
        <w:rPr>
          <w:rFonts w:ascii="Times New Roman" w:hAnsi="Times New Roman" w:cs="Times New Roman"/>
          <w:sz w:val="24"/>
          <w:szCs w:val="28"/>
        </w:rPr>
      </w:pPr>
      <w:r w:rsidRPr="006C1CC6">
        <w:rPr>
          <w:rFonts w:ascii="Times New Roman" w:hAnsi="Times New Roman" w:cs="Times New Roman"/>
          <w:sz w:val="24"/>
          <w:szCs w:val="28"/>
        </w:rPr>
        <w:t>Единоличный исполнительный орган - д</w:t>
      </w:r>
      <w:r w:rsidR="00AB1DDE" w:rsidRPr="006C1CC6">
        <w:rPr>
          <w:rFonts w:ascii="Times New Roman" w:hAnsi="Times New Roman" w:cs="Times New Roman"/>
          <w:sz w:val="24"/>
          <w:szCs w:val="28"/>
        </w:rPr>
        <w:t xml:space="preserve">иректор: </w:t>
      </w:r>
      <w:r w:rsidR="001D6385" w:rsidRPr="006C1CC6">
        <w:rPr>
          <w:rFonts w:ascii="Times New Roman" w:hAnsi="Times New Roman" w:cs="Times New Roman"/>
          <w:sz w:val="24"/>
          <w:szCs w:val="28"/>
        </w:rPr>
        <w:t xml:space="preserve">Ольга Викторовна </w:t>
      </w:r>
      <w:proofErr w:type="spellStart"/>
      <w:r w:rsidR="001D6385" w:rsidRPr="006C1CC6">
        <w:rPr>
          <w:rFonts w:ascii="Times New Roman" w:hAnsi="Times New Roman" w:cs="Times New Roman"/>
          <w:sz w:val="24"/>
          <w:szCs w:val="28"/>
        </w:rPr>
        <w:t>Серединцева</w:t>
      </w:r>
      <w:proofErr w:type="spellEnd"/>
      <w:r w:rsidR="00654ABC">
        <w:rPr>
          <w:rFonts w:ascii="Times New Roman" w:hAnsi="Times New Roman" w:cs="Times New Roman"/>
          <w:sz w:val="24"/>
          <w:szCs w:val="28"/>
        </w:rPr>
        <w:t>.</w:t>
      </w:r>
    </w:p>
    <w:p w14:paraId="7CB9F888" w14:textId="77777777" w:rsidR="00385A45" w:rsidRDefault="00385A45" w:rsidP="00385A45">
      <w:pPr>
        <w:pStyle w:val="a7"/>
        <w:ind w:left="720"/>
        <w:jc w:val="both"/>
        <w:rPr>
          <w:rFonts w:ascii="Times New Roman" w:hAnsi="Times New Roman" w:cs="Times New Roman"/>
          <w:sz w:val="24"/>
          <w:szCs w:val="28"/>
        </w:rPr>
      </w:pPr>
    </w:p>
    <w:p w14:paraId="103BD537" w14:textId="59D5131C" w:rsidR="00E1480A" w:rsidRPr="009803D8" w:rsidRDefault="00E1480A" w:rsidP="009803D8">
      <w:pPr>
        <w:pStyle w:val="a7"/>
        <w:numPr>
          <w:ilvl w:val="1"/>
          <w:numId w:val="24"/>
        </w:numPr>
        <w:jc w:val="both"/>
        <w:rPr>
          <w:rFonts w:ascii="Times New Roman" w:hAnsi="Times New Roman" w:cs="Times New Roman"/>
          <w:b/>
          <w:i/>
          <w:sz w:val="24"/>
          <w:szCs w:val="28"/>
        </w:rPr>
      </w:pPr>
      <w:r w:rsidRPr="009803D8">
        <w:rPr>
          <w:rFonts w:ascii="Times New Roman" w:hAnsi="Times New Roman" w:cs="Times New Roman"/>
          <w:b/>
          <w:i/>
          <w:sz w:val="24"/>
          <w:szCs w:val="28"/>
        </w:rPr>
        <w:t>Сведения о дочерних и зависимых обществах</w:t>
      </w:r>
    </w:p>
    <w:p w14:paraId="60577052" w14:textId="058061A3" w:rsidR="00E1480A" w:rsidRDefault="00E1480A" w:rsidP="00E1480A">
      <w:pPr>
        <w:pStyle w:val="a7"/>
        <w:ind w:left="708"/>
        <w:jc w:val="both"/>
        <w:rPr>
          <w:rFonts w:ascii="Times New Roman" w:hAnsi="Times New Roman" w:cs="Times New Roman"/>
          <w:sz w:val="24"/>
          <w:szCs w:val="28"/>
        </w:rPr>
      </w:pPr>
      <w:bookmarkStart w:id="0" w:name="_Hlk224816765"/>
      <w:r>
        <w:rPr>
          <w:rFonts w:ascii="Times New Roman" w:hAnsi="Times New Roman" w:cs="Times New Roman"/>
          <w:sz w:val="24"/>
          <w:szCs w:val="28"/>
        </w:rPr>
        <w:t>По состоянию на 31.12.2025г. дочерних и зависимых обществ нет</w:t>
      </w:r>
      <w:bookmarkEnd w:id="0"/>
      <w:r>
        <w:rPr>
          <w:rFonts w:ascii="Times New Roman" w:hAnsi="Times New Roman" w:cs="Times New Roman"/>
          <w:sz w:val="24"/>
          <w:szCs w:val="28"/>
        </w:rPr>
        <w:t>.</w:t>
      </w:r>
    </w:p>
    <w:p w14:paraId="292E50CE" w14:textId="77777777" w:rsidR="00385A45" w:rsidRDefault="00385A45" w:rsidP="00E1480A">
      <w:pPr>
        <w:pStyle w:val="a7"/>
        <w:ind w:left="708"/>
        <w:jc w:val="both"/>
        <w:rPr>
          <w:rFonts w:ascii="Times New Roman" w:hAnsi="Times New Roman" w:cs="Times New Roman"/>
          <w:sz w:val="24"/>
          <w:szCs w:val="28"/>
        </w:rPr>
      </w:pPr>
    </w:p>
    <w:p w14:paraId="223B9399" w14:textId="3FA617CB" w:rsidR="002154CB" w:rsidRPr="009803D8" w:rsidRDefault="009803D8" w:rsidP="009803D8">
      <w:pPr>
        <w:pStyle w:val="a7"/>
        <w:numPr>
          <w:ilvl w:val="1"/>
          <w:numId w:val="24"/>
        </w:numPr>
        <w:jc w:val="both"/>
        <w:rPr>
          <w:rFonts w:ascii="Times New Roman" w:hAnsi="Times New Roman" w:cs="Times New Roman"/>
          <w:b/>
          <w:i/>
          <w:sz w:val="24"/>
          <w:szCs w:val="28"/>
        </w:rPr>
      </w:pPr>
      <w:r w:rsidRPr="009803D8">
        <w:rPr>
          <w:rFonts w:ascii="Times New Roman" w:hAnsi="Times New Roman" w:cs="Times New Roman"/>
          <w:b/>
          <w:i/>
          <w:sz w:val="24"/>
          <w:szCs w:val="28"/>
        </w:rPr>
        <w:t xml:space="preserve">Сведения об </w:t>
      </w:r>
      <w:bookmarkStart w:id="1" w:name="_Hlk224816778"/>
      <w:r w:rsidRPr="009803D8">
        <w:rPr>
          <w:rFonts w:ascii="Times New Roman" w:hAnsi="Times New Roman" w:cs="Times New Roman"/>
          <w:b/>
          <w:i/>
          <w:sz w:val="24"/>
          <w:szCs w:val="28"/>
        </w:rPr>
        <w:t>обособленных подразделениях</w:t>
      </w:r>
      <w:bookmarkEnd w:id="1"/>
    </w:p>
    <w:p w14:paraId="514A3C01" w14:textId="1A02B820" w:rsidR="009803D8" w:rsidRDefault="009803D8" w:rsidP="009803D8">
      <w:pPr>
        <w:pStyle w:val="a7"/>
        <w:ind w:left="708"/>
        <w:jc w:val="both"/>
        <w:rPr>
          <w:rFonts w:ascii="Times New Roman" w:hAnsi="Times New Roman" w:cs="Times New Roman"/>
          <w:sz w:val="24"/>
          <w:szCs w:val="28"/>
        </w:rPr>
      </w:pPr>
      <w:r>
        <w:rPr>
          <w:rFonts w:ascii="Times New Roman" w:hAnsi="Times New Roman" w:cs="Times New Roman"/>
          <w:sz w:val="24"/>
          <w:szCs w:val="28"/>
        </w:rPr>
        <w:t>По состоянию на 31.12.2025г. обособленных подразделений нет.</w:t>
      </w:r>
    </w:p>
    <w:p w14:paraId="755E59B8" w14:textId="77777777" w:rsidR="00385A45" w:rsidRDefault="00385A45" w:rsidP="009803D8">
      <w:pPr>
        <w:pStyle w:val="a7"/>
        <w:ind w:left="708"/>
        <w:jc w:val="both"/>
        <w:rPr>
          <w:rFonts w:ascii="Times New Roman" w:hAnsi="Times New Roman" w:cs="Times New Roman"/>
          <w:sz w:val="24"/>
          <w:szCs w:val="28"/>
        </w:rPr>
      </w:pPr>
    </w:p>
    <w:p w14:paraId="2B27A4A7" w14:textId="3FA4ED97" w:rsidR="00385A45" w:rsidRDefault="00385A45" w:rsidP="00385A45">
      <w:pPr>
        <w:pStyle w:val="a7"/>
        <w:numPr>
          <w:ilvl w:val="1"/>
          <w:numId w:val="24"/>
        </w:numPr>
        <w:jc w:val="both"/>
        <w:rPr>
          <w:rFonts w:ascii="Times New Roman" w:hAnsi="Times New Roman" w:cs="Times New Roman"/>
          <w:b/>
          <w:i/>
          <w:sz w:val="24"/>
          <w:szCs w:val="28"/>
        </w:rPr>
      </w:pPr>
      <w:r w:rsidRPr="00385A45">
        <w:rPr>
          <w:rFonts w:ascii="Times New Roman" w:hAnsi="Times New Roman" w:cs="Times New Roman"/>
          <w:b/>
          <w:i/>
          <w:sz w:val="24"/>
          <w:szCs w:val="28"/>
        </w:rPr>
        <w:t>Численность работающих сотрудников</w:t>
      </w:r>
    </w:p>
    <w:tbl>
      <w:tblPr>
        <w:tblStyle w:val="ab"/>
        <w:tblW w:w="0" w:type="auto"/>
        <w:tblLook w:val="04A0" w:firstRow="1" w:lastRow="0" w:firstColumn="1" w:lastColumn="0" w:noHBand="0" w:noVBand="1"/>
      </w:tblPr>
      <w:tblGrid>
        <w:gridCol w:w="3115"/>
        <w:gridCol w:w="2267"/>
        <w:gridCol w:w="1984"/>
        <w:gridCol w:w="1979"/>
      </w:tblGrid>
      <w:tr w:rsidR="00385A45" w14:paraId="4FE5B43D" w14:textId="77777777" w:rsidTr="00385A45">
        <w:tc>
          <w:tcPr>
            <w:tcW w:w="3115" w:type="dxa"/>
          </w:tcPr>
          <w:p w14:paraId="031A2035" w14:textId="0F5D9556"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Наименование показателя</w:t>
            </w:r>
          </w:p>
        </w:tc>
        <w:tc>
          <w:tcPr>
            <w:tcW w:w="2267" w:type="dxa"/>
          </w:tcPr>
          <w:p w14:paraId="1C52312D" w14:textId="5767EC91"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2025г.</w:t>
            </w:r>
          </w:p>
        </w:tc>
        <w:tc>
          <w:tcPr>
            <w:tcW w:w="1984" w:type="dxa"/>
          </w:tcPr>
          <w:p w14:paraId="23B36D7B" w14:textId="4F356EF9"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2024г.</w:t>
            </w:r>
          </w:p>
        </w:tc>
        <w:tc>
          <w:tcPr>
            <w:tcW w:w="1979" w:type="dxa"/>
          </w:tcPr>
          <w:p w14:paraId="18354D5D" w14:textId="4B60F659"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2023г.</w:t>
            </w:r>
          </w:p>
        </w:tc>
      </w:tr>
      <w:tr w:rsidR="00385A45" w14:paraId="77950C79" w14:textId="77777777" w:rsidTr="00385A45">
        <w:tc>
          <w:tcPr>
            <w:tcW w:w="3115" w:type="dxa"/>
          </w:tcPr>
          <w:p w14:paraId="3A405EA1" w14:textId="15D1B6A1" w:rsidR="00385A45" w:rsidRDefault="00385A45" w:rsidP="00385A45">
            <w:pPr>
              <w:pStyle w:val="a7"/>
              <w:jc w:val="both"/>
              <w:rPr>
                <w:rFonts w:ascii="Times New Roman" w:hAnsi="Times New Roman" w:cs="Times New Roman"/>
                <w:sz w:val="24"/>
                <w:szCs w:val="28"/>
              </w:rPr>
            </w:pPr>
            <w:r w:rsidRPr="006C1CC6">
              <w:rPr>
                <w:rFonts w:ascii="Times New Roman" w:hAnsi="Times New Roman" w:cs="Times New Roman"/>
                <w:sz w:val="24"/>
                <w:szCs w:val="28"/>
              </w:rPr>
              <w:t>Среднесписочная численность</w:t>
            </w:r>
            <w:r>
              <w:rPr>
                <w:rFonts w:ascii="Times New Roman" w:hAnsi="Times New Roman" w:cs="Times New Roman"/>
                <w:sz w:val="24"/>
                <w:szCs w:val="28"/>
              </w:rPr>
              <w:t>, чел.</w:t>
            </w:r>
          </w:p>
        </w:tc>
        <w:tc>
          <w:tcPr>
            <w:tcW w:w="2267" w:type="dxa"/>
          </w:tcPr>
          <w:p w14:paraId="527B117E" w14:textId="5371A783"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82,5</w:t>
            </w:r>
          </w:p>
        </w:tc>
        <w:tc>
          <w:tcPr>
            <w:tcW w:w="1984" w:type="dxa"/>
          </w:tcPr>
          <w:p w14:paraId="4B0F6F5D" w14:textId="6F416FC5" w:rsidR="00385A45" w:rsidRDefault="00385A45" w:rsidP="00385A45">
            <w:pPr>
              <w:pStyle w:val="a7"/>
              <w:jc w:val="both"/>
              <w:rPr>
                <w:rFonts w:ascii="Times New Roman" w:hAnsi="Times New Roman" w:cs="Times New Roman"/>
                <w:sz w:val="24"/>
                <w:szCs w:val="28"/>
              </w:rPr>
            </w:pPr>
            <w:r w:rsidRPr="00385A45">
              <w:rPr>
                <w:rFonts w:ascii="Times New Roman" w:hAnsi="Times New Roman" w:cs="Times New Roman"/>
                <w:sz w:val="24"/>
                <w:szCs w:val="28"/>
              </w:rPr>
              <w:t>67,0</w:t>
            </w:r>
          </w:p>
        </w:tc>
        <w:tc>
          <w:tcPr>
            <w:tcW w:w="1979" w:type="dxa"/>
          </w:tcPr>
          <w:p w14:paraId="565AE1CB" w14:textId="55C89E2B" w:rsidR="00385A45" w:rsidRDefault="00385A45" w:rsidP="00385A45">
            <w:pPr>
              <w:pStyle w:val="a7"/>
              <w:jc w:val="both"/>
              <w:rPr>
                <w:rFonts w:ascii="Times New Roman" w:hAnsi="Times New Roman" w:cs="Times New Roman"/>
                <w:sz w:val="24"/>
                <w:szCs w:val="28"/>
              </w:rPr>
            </w:pPr>
            <w:r w:rsidRPr="00385A45">
              <w:rPr>
                <w:rFonts w:ascii="Times New Roman" w:hAnsi="Times New Roman" w:cs="Times New Roman"/>
                <w:sz w:val="24"/>
                <w:szCs w:val="28"/>
              </w:rPr>
              <w:t>58,1</w:t>
            </w:r>
          </w:p>
        </w:tc>
      </w:tr>
      <w:tr w:rsidR="00385A45" w14:paraId="2A41A5CD" w14:textId="77777777" w:rsidTr="00385A45">
        <w:tc>
          <w:tcPr>
            <w:tcW w:w="3115" w:type="dxa"/>
          </w:tcPr>
          <w:p w14:paraId="2C0C7518" w14:textId="2AC5772D" w:rsidR="00385A45" w:rsidRDefault="002A50A0" w:rsidP="00385A45">
            <w:pPr>
              <w:pStyle w:val="a7"/>
              <w:jc w:val="both"/>
              <w:rPr>
                <w:rFonts w:ascii="Times New Roman" w:hAnsi="Times New Roman" w:cs="Times New Roman"/>
                <w:sz w:val="24"/>
                <w:szCs w:val="28"/>
              </w:rPr>
            </w:pPr>
            <w:r>
              <w:rPr>
                <w:rFonts w:ascii="Times New Roman" w:hAnsi="Times New Roman" w:cs="Times New Roman"/>
                <w:sz w:val="24"/>
                <w:szCs w:val="28"/>
              </w:rPr>
              <w:t>Численность работающих сотрудников на 31 декабря</w:t>
            </w:r>
          </w:p>
        </w:tc>
        <w:tc>
          <w:tcPr>
            <w:tcW w:w="2267" w:type="dxa"/>
          </w:tcPr>
          <w:p w14:paraId="74F4EC5D" w14:textId="71428579"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88</w:t>
            </w:r>
          </w:p>
        </w:tc>
        <w:tc>
          <w:tcPr>
            <w:tcW w:w="1984" w:type="dxa"/>
          </w:tcPr>
          <w:p w14:paraId="2962CFDF" w14:textId="415ACA02"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85</w:t>
            </w:r>
          </w:p>
        </w:tc>
        <w:tc>
          <w:tcPr>
            <w:tcW w:w="1979" w:type="dxa"/>
          </w:tcPr>
          <w:p w14:paraId="731C9309" w14:textId="7E4EE523" w:rsidR="00385A45" w:rsidRDefault="00385A45" w:rsidP="00385A45">
            <w:pPr>
              <w:pStyle w:val="a7"/>
              <w:jc w:val="both"/>
              <w:rPr>
                <w:rFonts w:ascii="Times New Roman" w:hAnsi="Times New Roman" w:cs="Times New Roman"/>
                <w:sz w:val="24"/>
                <w:szCs w:val="28"/>
              </w:rPr>
            </w:pPr>
            <w:r>
              <w:rPr>
                <w:rFonts w:ascii="Times New Roman" w:hAnsi="Times New Roman" w:cs="Times New Roman"/>
                <w:sz w:val="24"/>
                <w:szCs w:val="28"/>
              </w:rPr>
              <w:t>6</w:t>
            </w:r>
            <w:r w:rsidR="002A50A0">
              <w:rPr>
                <w:rFonts w:ascii="Times New Roman" w:hAnsi="Times New Roman" w:cs="Times New Roman"/>
                <w:sz w:val="24"/>
                <w:szCs w:val="28"/>
              </w:rPr>
              <w:t>3</w:t>
            </w:r>
          </w:p>
        </w:tc>
      </w:tr>
    </w:tbl>
    <w:p w14:paraId="353B9C89" w14:textId="33B95A7D" w:rsidR="00385A45" w:rsidRDefault="00385A45" w:rsidP="00385A45">
      <w:pPr>
        <w:pStyle w:val="a7"/>
        <w:jc w:val="both"/>
        <w:rPr>
          <w:rFonts w:ascii="Times New Roman" w:hAnsi="Times New Roman" w:cs="Times New Roman"/>
          <w:sz w:val="24"/>
          <w:szCs w:val="28"/>
        </w:rPr>
      </w:pPr>
    </w:p>
    <w:p w14:paraId="68D1411A" w14:textId="26DE8926" w:rsidR="002A50A0" w:rsidRDefault="002A50A0" w:rsidP="002A50A0">
      <w:pPr>
        <w:pStyle w:val="a7"/>
        <w:numPr>
          <w:ilvl w:val="1"/>
          <w:numId w:val="24"/>
        </w:numPr>
        <w:jc w:val="both"/>
        <w:rPr>
          <w:rFonts w:ascii="Times New Roman" w:hAnsi="Times New Roman" w:cs="Times New Roman"/>
          <w:b/>
          <w:i/>
          <w:sz w:val="24"/>
          <w:szCs w:val="28"/>
        </w:rPr>
      </w:pPr>
      <w:r w:rsidRPr="002A50A0">
        <w:rPr>
          <w:rFonts w:ascii="Times New Roman" w:hAnsi="Times New Roman" w:cs="Times New Roman"/>
          <w:b/>
          <w:i/>
          <w:sz w:val="24"/>
          <w:szCs w:val="28"/>
        </w:rPr>
        <w:t>Ведение бухгалтерского учета</w:t>
      </w:r>
    </w:p>
    <w:p w14:paraId="1844919F" w14:textId="14ED5485" w:rsidR="002A50A0" w:rsidRPr="006C1CC6" w:rsidRDefault="002A50A0" w:rsidP="002A50A0">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 xml:space="preserve">Бухгалтерский и налоговый учет </w:t>
      </w:r>
      <w:r>
        <w:rPr>
          <w:rFonts w:ascii="Times New Roman" w:hAnsi="Times New Roman" w:cs="Times New Roman"/>
          <w:sz w:val="24"/>
          <w:szCs w:val="24"/>
        </w:rPr>
        <w:t>в Обществе</w:t>
      </w:r>
      <w:r w:rsidRPr="006C1CC6">
        <w:rPr>
          <w:rFonts w:ascii="Times New Roman" w:hAnsi="Times New Roman" w:cs="Times New Roman"/>
          <w:sz w:val="24"/>
          <w:szCs w:val="24"/>
        </w:rPr>
        <w:t xml:space="preserve"> ведется в автоматизированной форме с применением программных продуктов:</w:t>
      </w:r>
    </w:p>
    <w:p w14:paraId="199332AB" w14:textId="77777777" w:rsidR="002A50A0" w:rsidRPr="006C1CC6" w:rsidRDefault="002A50A0" w:rsidP="002A50A0">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xml:space="preserve">- 1С: </w:t>
      </w:r>
      <w:r>
        <w:rPr>
          <w:rFonts w:ascii="Times New Roman" w:hAnsi="Times New Roman" w:cs="Times New Roman"/>
          <w:sz w:val="24"/>
          <w:szCs w:val="24"/>
        </w:rPr>
        <w:t>Общество</w:t>
      </w:r>
      <w:r w:rsidRPr="006C1CC6">
        <w:rPr>
          <w:rFonts w:ascii="Times New Roman" w:hAnsi="Times New Roman" w:cs="Times New Roman"/>
          <w:sz w:val="24"/>
          <w:szCs w:val="24"/>
        </w:rPr>
        <w:t xml:space="preserve"> 8.3 конфигурации: Бухгалтерия предприятия редакция 3.0 </w:t>
      </w:r>
    </w:p>
    <w:p w14:paraId="3F0B7C8C" w14:textId="77777777" w:rsidR="002A50A0" w:rsidRPr="006C1CC6" w:rsidRDefault="002A50A0" w:rsidP="002A50A0">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xml:space="preserve">- 1С: </w:t>
      </w:r>
      <w:r>
        <w:rPr>
          <w:rFonts w:ascii="Times New Roman" w:hAnsi="Times New Roman" w:cs="Times New Roman"/>
          <w:sz w:val="24"/>
          <w:szCs w:val="24"/>
        </w:rPr>
        <w:t>Общество</w:t>
      </w:r>
      <w:r w:rsidRPr="006C1CC6">
        <w:rPr>
          <w:rFonts w:ascii="Times New Roman" w:hAnsi="Times New Roman" w:cs="Times New Roman"/>
          <w:sz w:val="24"/>
          <w:szCs w:val="24"/>
        </w:rPr>
        <w:t xml:space="preserve"> 8.3 конфигурация «Зарплата Управление персоналом» редакция 3.1. </w:t>
      </w:r>
    </w:p>
    <w:p w14:paraId="42402DE1" w14:textId="17B78D2B" w:rsidR="002A50A0" w:rsidRPr="002A50A0" w:rsidRDefault="002A50A0" w:rsidP="002A50A0">
      <w:pPr>
        <w:pStyle w:val="a7"/>
        <w:ind w:firstLine="708"/>
        <w:jc w:val="both"/>
        <w:rPr>
          <w:rFonts w:ascii="Times New Roman" w:hAnsi="Times New Roman" w:cs="Times New Roman"/>
          <w:sz w:val="24"/>
          <w:szCs w:val="28"/>
        </w:rPr>
      </w:pPr>
      <w:r>
        <w:rPr>
          <w:rFonts w:ascii="Times New Roman" w:hAnsi="Times New Roman" w:cs="Times New Roman"/>
          <w:sz w:val="24"/>
          <w:szCs w:val="28"/>
        </w:rPr>
        <w:t xml:space="preserve">Ведение бухгалтерского учета осуществляется бухгалтерской службой, возглавляемой главным бухгалтером Бирюковой Татьяной Леонидовной. </w:t>
      </w:r>
    </w:p>
    <w:p w14:paraId="1F9C4A64" w14:textId="77777777" w:rsidR="00DD0192" w:rsidRDefault="00DD0192" w:rsidP="006E6028">
      <w:pPr>
        <w:pStyle w:val="a7"/>
        <w:ind w:firstLine="709"/>
        <w:jc w:val="both"/>
        <w:rPr>
          <w:rFonts w:ascii="Times New Roman" w:hAnsi="Times New Roman" w:cs="Times New Roman"/>
          <w:sz w:val="24"/>
          <w:szCs w:val="28"/>
        </w:rPr>
      </w:pPr>
    </w:p>
    <w:p w14:paraId="3EB3999E" w14:textId="77777777" w:rsidR="00DD0192" w:rsidRPr="00DD0192" w:rsidRDefault="00693445" w:rsidP="00DD0192">
      <w:pPr>
        <w:pStyle w:val="a7"/>
        <w:numPr>
          <w:ilvl w:val="1"/>
          <w:numId w:val="24"/>
        </w:numPr>
        <w:jc w:val="both"/>
        <w:rPr>
          <w:rFonts w:ascii="Times New Roman" w:hAnsi="Times New Roman" w:cs="Times New Roman"/>
          <w:b/>
          <w:i/>
          <w:sz w:val="24"/>
          <w:szCs w:val="28"/>
        </w:rPr>
      </w:pPr>
      <w:r w:rsidRPr="00DD0192">
        <w:rPr>
          <w:rFonts w:ascii="Times New Roman" w:hAnsi="Times New Roman" w:cs="Times New Roman"/>
          <w:b/>
          <w:i/>
          <w:sz w:val="24"/>
          <w:szCs w:val="28"/>
        </w:rPr>
        <w:t xml:space="preserve">Формирование бухгалтерской отчетности Общества при реорганизации в форме преобразования </w:t>
      </w:r>
    </w:p>
    <w:p w14:paraId="5B603AB1" w14:textId="77777777" w:rsidR="00DD0192" w:rsidRDefault="00DD0192" w:rsidP="00DD0192">
      <w:pPr>
        <w:pStyle w:val="a7"/>
        <w:ind w:firstLine="708"/>
        <w:jc w:val="both"/>
        <w:rPr>
          <w:rFonts w:ascii="Times New Roman" w:hAnsi="Times New Roman" w:cs="Times New Roman"/>
          <w:sz w:val="24"/>
          <w:szCs w:val="28"/>
        </w:rPr>
      </w:pPr>
      <w:r>
        <w:rPr>
          <w:rFonts w:ascii="Times New Roman" w:hAnsi="Times New Roman" w:cs="Times New Roman"/>
          <w:sz w:val="24"/>
          <w:szCs w:val="28"/>
        </w:rPr>
        <w:t>О</w:t>
      </w:r>
      <w:r w:rsidR="00693445">
        <w:rPr>
          <w:rFonts w:ascii="Times New Roman" w:hAnsi="Times New Roman" w:cs="Times New Roman"/>
          <w:sz w:val="24"/>
          <w:szCs w:val="28"/>
        </w:rPr>
        <w:t xml:space="preserve">тчетный период для целей составления бухгалтерской отчетности не прерывается, то есть длится с 1 января года, </w:t>
      </w:r>
      <w:r>
        <w:rPr>
          <w:rFonts w:ascii="Times New Roman" w:hAnsi="Times New Roman" w:cs="Times New Roman"/>
          <w:sz w:val="24"/>
          <w:szCs w:val="28"/>
        </w:rPr>
        <w:t>в</w:t>
      </w:r>
      <w:r w:rsidR="00693445">
        <w:rPr>
          <w:rFonts w:ascii="Times New Roman" w:hAnsi="Times New Roman" w:cs="Times New Roman"/>
          <w:sz w:val="24"/>
          <w:szCs w:val="28"/>
        </w:rPr>
        <w:t xml:space="preserve"> котором произошло преобразование, по 31 декабря</w:t>
      </w:r>
      <w:r w:rsidR="00125C1E">
        <w:rPr>
          <w:rFonts w:ascii="Times New Roman" w:hAnsi="Times New Roman" w:cs="Times New Roman"/>
          <w:sz w:val="24"/>
          <w:szCs w:val="28"/>
        </w:rPr>
        <w:t xml:space="preserve"> (основание:- Рекомендации аудиторским организациям, индивидуальным аудиторам, аудиторам по проведению </w:t>
      </w:r>
      <w:r w:rsidR="00D4692C">
        <w:rPr>
          <w:rFonts w:ascii="Times New Roman" w:hAnsi="Times New Roman" w:cs="Times New Roman"/>
          <w:sz w:val="24"/>
          <w:szCs w:val="28"/>
        </w:rPr>
        <w:t xml:space="preserve">аудита </w:t>
      </w:r>
      <w:r w:rsidR="008E113D">
        <w:rPr>
          <w:rFonts w:ascii="Times New Roman" w:hAnsi="Times New Roman" w:cs="Times New Roman"/>
          <w:sz w:val="24"/>
          <w:szCs w:val="28"/>
        </w:rPr>
        <w:t>годовой бухгалтерской отчетности организаций за 2016 год (Приложение к Письму от 28.12.2016 № 07-04-09/78875); Письмо Минфина России от 09.06.2020 №07-01-10/49520 ).</w:t>
      </w:r>
    </w:p>
    <w:p w14:paraId="0492323D" w14:textId="11509491" w:rsidR="00275DE6" w:rsidRPr="00275DE6" w:rsidRDefault="00275DE6" w:rsidP="00DD0192">
      <w:pPr>
        <w:pStyle w:val="a7"/>
        <w:ind w:firstLine="708"/>
        <w:jc w:val="both"/>
        <w:rPr>
          <w:rFonts w:ascii="Times New Roman" w:hAnsi="Times New Roman" w:cs="Times New Roman"/>
          <w:sz w:val="24"/>
          <w:szCs w:val="28"/>
        </w:rPr>
      </w:pPr>
      <w:r>
        <w:rPr>
          <w:rFonts w:ascii="Times New Roman" w:hAnsi="Times New Roman" w:cs="Times New Roman"/>
          <w:sz w:val="24"/>
          <w:szCs w:val="28"/>
        </w:rPr>
        <w:t xml:space="preserve">Выписка из Рекомендаций: </w:t>
      </w:r>
      <w:r w:rsidRPr="00275DE6">
        <w:rPr>
          <w:rFonts w:ascii="Times New Roman" w:hAnsi="Times New Roman" w:cs="Times New Roman"/>
          <w:sz w:val="24"/>
          <w:szCs w:val="28"/>
        </w:rPr>
        <w:t>Отчетный год для преобразованной организации</w:t>
      </w:r>
      <w:r w:rsidR="00DD0192">
        <w:rPr>
          <w:rFonts w:ascii="Times New Roman" w:hAnsi="Times New Roman" w:cs="Times New Roman"/>
          <w:sz w:val="24"/>
          <w:szCs w:val="28"/>
        </w:rPr>
        <w:t>.</w:t>
      </w:r>
    </w:p>
    <w:p w14:paraId="04A8D0C5" w14:textId="685D657A" w:rsidR="00275DE6" w:rsidRPr="00275DE6" w:rsidRDefault="00DD0192" w:rsidP="00DD0192">
      <w:pPr>
        <w:pStyle w:val="a7"/>
        <w:ind w:firstLine="708"/>
        <w:jc w:val="both"/>
        <w:rPr>
          <w:rFonts w:ascii="Times New Roman" w:hAnsi="Times New Roman" w:cs="Times New Roman"/>
          <w:sz w:val="24"/>
          <w:szCs w:val="28"/>
        </w:rPr>
      </w:pPr>
      <w:r>
        <w:rPr>
          <w:rFonts w:ascii="Times New Roman" w:hAnsi="Times New Roman" w:cs="Times New Roman"/>
          <w:sz w:val="24"/>
          <w:szCs w:val="28"/>
        </w:rPr>
        <w:t>«</w:t>
      </w:r>
      <w:r w:rsidR="00275DE6" w:rsidRPr="00275DE6">
        <w:rPr>
          <w:rFonts w:ascii="Times New Roman" w:hAnsi="Times New Roman" w:cs="Times New Roman"/>
          <w:sz w:val="24"/>
          <w:szCs w:val="28"/>
        </w:rPr>
        <w:t xml:space="preserve">Согласно </w:t>
      </w:r>
      <w:hyperlink r:id="rId9" w:history="1">
        <w:r w:rsidR="00275DE6" w:rsidRPr="00275DE6">
          <w:rPr>
            <w:rStyle w:val="aa"/>
            <w:rFonts w:ascii="Times New Roman" w:hAnsi="Times New Roman" w:cs="Times New Roman"/>
            <w:sz w:val="24"/>
            <w:szCs w:val="28"/>
          </w:rPr>
          <w:t>пункту 5 статьи 58</w:t>
        </w:r>
      </w:hyperlink>
      <w:r w:rsidR="00275DE6" w:rsidRPr="00275DE6">
        <w:rPr>
          <w:rFonts w:ascii="Times New Roman" w:hAnsi="Times New Roman" w:cs="Times New Roman"/>
          <w:sz w:val="24"/>
          <w:szCs w:val="28"/>
        </w:rPr>
        <w:t xml:space="preserve"> Гражданского кодекса Российской Федерации при преобразовании юридического лица одной организационно-правовой формы в юридическое лицо другой организационно-правовой формы права и обязанности реорганизованного юридического лица в отношении других лиц не изменяются, за исключением прав и обязанностей в отношении учредителей (участников), изменение которых вызвано реорганизацией.</w:t>
      </w:r>
    </w:p>
    <w:p w14:paraId="5B5DBF73" w14:textId="77777777" w:rsidR="00275DE6" w:rsidRPr="00275DE6" w:rsidRDefault="00275DE6" w:rsidP="00275DE6">
      <w:pPr>
        <w:pStyle w:val="a7"/>
        <w:ind w:firstLine="708"/>
        <w:jc w:val="both"/>
        <w:rPr>
          <w:rFonts w:ascii="Times New Roman" w:hAnsi="Times New Roman" w:cs="Times New Roman"/>
          <w:sz w:val="24"/>
          <w:szCs w:val="28"/>
        </w:rPr>
      </w:pPr>
      <w:r w:rsidRPr="00275DE6">
        <w:rPr>
          <w:rFonts w:ascii="Times New Roman" w:hAnsi="Times New Roman" w:cs="Times New Roman"/>
          <w:sz w:val="24"/>
          <w:szCs w:val="28"/>
        </w:rPr>
        <w:t>В связи с этим в случае преобразования юридического лица необходимость формирования таким лицом заключительной и вступительной бухгалтерской отчетности на дату преобразования отсутствует. Отчетный период для целей составления бухгалтерской отчетности этого лица не прерывается. Иначе, при составлении бухгалтерской отчетности юридическим лицом, преобразованным в течение отчетного года, отчетным годом является период с начала года, в котором было осуществлено преобразование, по 31 декабря этого года.</w:t>
      </w:r>
    </w:p>
    <w:p w14:paraId="5484E708" w14:textId="32782FAA" w:rsidR="00275DE6" w:rsidRDefault="00275DE6" w:rsidP="006E6028">
      <w:pPr>
        <w:pStyle w:val="a7"/>
        <w:ind w:firstLine="708"/>
        <w:jc w:val="both"/>
        <w:rPr>
          <w:rFonts w:ascii="Times New Roman" w:hAnsi="Times New Roman" w:cs="Times New Roman"/>
          <w:sz w:val="24"/>
          <w:szCs w:val="28"/>
        </w:rPr>
      </w:pPr>
      <w:r w:rsidRPr="00275DE6">
        <w:rPr>
          <w:rFonts w:ascii="Times New Roman" w:hAnsi="Times New Roman" w:cs="Times New Roman"/>
          <w:sz w:val="24"/>
          <w:szCs w:val="28"/>
        </w:rPr>
        <w:lastRenderedPageBreak/>
        <w:t xml:space="preserve">Исходя из положений </w:t>
      </w:r>
      <w:hyperlink r:id="rId10" w:history="1">
        <w:r w:rsidRPr="00275DE6">
          <w:rPr>
            <w:rStyle w:val="aa"/>
            <w:rFonts w:ascii="Times New Roman" w:hAnsi="Times New Roman" w:cs="Times New Roman"/>
            <w:sz w:val="24"/>
            <w:szCs w:val="28"/>
          </w:rPr>
          <w:t>ПБУ 4/99</w:t>
        </w:r>
      </w:hyperlink>
      <w:r w:rsidRPr="00275DE6">
        <w:rPr>
          <w:rFonts w:ascii="Times New Roman" w:hAnsi="Times New Roman" w:cs="Times New Roman"/>
          <w:sz w:val="24"/>
          <w:szCs w:val="28"/>
        </w:rPr>
        <w:t xml:space="preserve"> в бухгалтерской отчетности за указанный отчетный год по каждому числовому показателю приводятся сравнительные данные за предшествующий отчетный период (периоды)</w:t>
      </w:r>
      <w:r w:rsidR="00DD0192">
        <w:rPr>
          <w:rFonts w:ascii="Times New Roman" w:hAnsi="Times New Roman" w:cs="Times New Roman"/>
          <w:sz w:val="24"/>
          <w:szCs w:val="28"/>
        </w:rPr>
        <w:t>»</w:t>
      </w:r>
      <w:r w:rsidRPr="00275DE6">
        <w:rPr>
          <w:rFonts w:ascii="Times New Roman" w:hAnsi="Times New Roman" w:cs="Times New Roman"/>
          <w:sz w:val="24"/>
          <w:szCs w:val="28"/>
        </w:rPr>
        <w:t>.</w:t>
      </w:r>
    </w:p>
    <w:p w14:paraId="0243E3FB" w14:textId="5236E75B" w:rsidR="00BC6E2A" w:rsidRDefault="00DE0BAA" w:rsidP="00B90DEA">
      <w:pPr>
        <w:pStyle w:val="a7"/>
        <w:jc w:val="both"/>
        <w:rPr>
          <w:rFonts w:ascii="Times New Roman" w:hAnsi="Times New Roman" w:cs="Times New Roman"/>
          <w:sz w:val="24"/>
          <w:szCs w:val="28"/>
        </w:rPr>
      </w:pPr>
      <w:r>
        <w:rPr>
          <w:rFonts w:ascii="Times New Roman" w:hAnsi="Times New Roman" w:cs="Times New Roman"/>
          <w:sz w:val="24"/>
          <w:szCs w:val="28"/>
        </w:rPr>
        <w:tab/>
      </w:r>
      <w:r w:rsidR="0090228C" w:rsidRPr="0090228C">
        <w:rPr>
          <w:rFonts w:ascii="Times New Roman" w:hAnsi="Times New Roman" w:cs="Times New Roman"/>
          <w:sz w:val="24"/>
          <w:szCs w:val="28"/>
        </w:rPr>
        <w:t>П</w:t>
      </w:r>
      <w:r w:rsidR="00EB71D9">
        <w:rPr>
          <w:rFonts w:ascii="Times New Roman" w:hAnsi="Times New Roman" w:cs="Times New Roman"/>
          <w:sz w:val="24"/>
          <w:szCs w:val="28"/>
        </w:rPr>
        <w:t>риказом</w:t>
      </w:r>
      <w:r w:rsidR="0090228C" w:rsidRPr="0090228C">
        <w:rPr>
          <w:rFonts w:ascii="Times New Roman" w:hAnsi="Times New Roman" w:cs="Times New Roman"/>
          <w:sz w:val="24"/>
          <w:szCs w:val="28"/>
        </w:rPr>
        <w:t xml:space="preserve"> от 9 апреля 2024 г. </w:t>
      </w:r>
      <w:r w:rsidR="00EB71D9">
        <w:rPr>
          <w:rFonts w:ascii="Times New Roman" w:hAnsi="Times New Roman" w:cs="Times New Roman"/>
          <w:sz w:val="24"/>
          <w:szCs w:val="28"/>
        </w:rPr>
        <w:t xml:space="preserve">№ </w:t>
      </w:r>
      <w:r w:rsidR="0090228C" w:rsidRPr="0090228C">
        <w:rPr>
          <w:rFonts w:ascii="Times New Roman" w:hAnsi="Times New Roman" w:cs="Times New Roman"/>
          <w:sz w:val="24"/>
          <w:szCs w:val="28"/>
        </w:rPr>
        <w:t xml:space="preserve">143 </w:t>
      </w:r>
      <w:r w:rsidR="00EB71D9">
        <w:rPr>
          <w:rFonts w:ascii="Times New Roman" w:hAnsi="Times New Roman" w:cs="Times New Roman"/>
          <w:sz w:val="24"/>
          <w:szCs w:val="28"/>
        </w:rPr>
        <w:t>о признании утратившими силу приказа Минфина РФ</w:t>
      </w:r>
      <w:r w:rsidR="00A22F48">
        <w:rPr>
          <w:rFonts w:ascii="Times New Roman" w:hAnsi="Times New Roman" w:cs="Times New Roman"/>
          <w:sz w:val="24"/>
          <w:szCs w:val="28"/>
        </w:rPr>
        <w:t xml:space="preserve"> от 06 июля 19999г. №43Н и отдельных положений некоторых приказ</w:t>
      </w:r>
      <w:r w:rsidR="004179DC">
        <w:rPr>
          <w:rFonts w:ascii="Times New Roman" w:hAnsi="Times New Roman" w:cs="Times New Roman"/>
          <w:sz w:val="24"/>
          <w:szCs w:val="28"/>
        </w:rPr>
        <w:t>ов Министерства Финансов Российской Федерации с</w:t>
      </w:r>
      <w:r w:rsidR="003A5156" w:rsidRPr="003A5156">
        <w:rPr>
          <w:rFonts w:ascii="Times New Roman" w:hAnsi="Times New Roman" w:cs="Times New Roman"/>
          <w:sz w:val="24"/>
          <w:szCs w:val="28"/>
        </w:rPr>
        <w:t xml:space="preserve"> 01 января 2025года ПБУ 4/99</w:t>
      </w:r>
      <w:r w:rsidR="003A5156">
        <w:rPr>
          <w:rFonts w:ascii="Times New Roman" w:hAnsi="Times New Roman" w:cs="Times New Roman"/>
          <w:sz w:val="24"/>
          <w:szCs w:val="28"/>
        </w:rPr>
        <w:t xml:space="preserve"> признан утратившим силу.</w:t>
      </w:r>
    </w:p>
    <w:p w14:paraId="1D5BC234" w14:textId="468340C2" w:rsidR="000942FC" w:rsidRPr="006C1CC6" w:rsidRDefault="000942FC" w:rsidP="00B90DEA">
      <w:pPr>
        <w:pStyle w:val="a7"/>
        <w:jc w:val="both"/>
        <w:rPr>
          <w:rFonts w:ascii="Times New Roman" w:hAnsi="Times New Roman" w:cs="Times New Roman"/>
          <w:sz w:val="24"/>
          <w:szCs w:val="28"/>
        </w:rPr>
      </w:pPr>
      <w:r>
        <w:rPr>
          <w:rFonts w:ascii="Times New Roman" w:hAnsi="Times New Roman" w:cs="Times New Roman"/>
          <w:sz w:val="24"/>
          <w:szCs w:val="28"/>
        </w:rPr>
        <w:tab/>
        <w:t xml:space="preserve">Вступило в силу </w:t>
      </w:r>
      <w:bookmarkStart w:id="2" w:name="_Hlk224739287"/>
      <w:r w:rsidRPr="000942FC">
        <w:rPr>
          <w:rFonts w:ascii="Times New Roman" w:hAnsi="Times New Roman" w:cs="Times New Roman"/>
          <w:sz w:val="24"/>
          <w:szCs w:val="28"/>
        </w:rPr>
        <w:t>ФСБУ 4/2023 «Бухгалтерская (финансовая) отчётность»</w:t>
      </w:r>
      <w:bookmarkEnd w:id="2"/>
      <w:r>
        <w:rPr>
          <w:rFonts w:ascii="Times New Roman" w:hAnsi="Times New Roman" w:cs="Times New Roman"/>
          <w:sz w:val="24"/>
          <w:szCs w:val="28"/>
        </w:rPr>
        <w:t xml:space="preserve"> про числовые показатели</w:t>
      </w:r>
      <w:r w:rsidR="00EB71D9">
        <w:rPr>
          <w:rFonts w:ascii="Times New Roman" w:hAnsi="Times New Roman" w:cs="Times New Roman"/>
          <w:sz w:val="24"/>
          <w:szCs w:val="28"/>
        </w:rPr>
        <w:t xml:space="preserve"> оговорено в</w:t>
      </w:r>
      <w:r w:rsidR="00EB71D9" w:rsidRPr="00EB71D9">
        <w:rPr>
          <w:rFonts w:ascii="Times New Roman" w:hAnsi="Times New Roman" w:cs="Times New Roman"/>
          <w:sz w:val="24"/>
          <w:szCs w:val="28"/>
        </w:rPr>
        <w:t> </w:t>
      </w:r>
      <w:r w:rsidR="00EB71D9" w:rsidRPr="00EB71D9">
        <w:rPr>
          <w:rFonts w:ascii="Times New Roman" w:hAnsi="Times New Roman" w:cs="Times New Roman"/>
          <w:b/>
          <w:bCs/>
          <w:sz w:val="24"/>
          <w:szCs w:val="28"/>
        </w:rPr>
        <w:t>п. 69</w:t>
      </w:r>
      <w:r w:rsidR="00EB71D9" w:rsidRPr="00EB71D9">
        <w:rPr>
          <w:rFonts w:ascii="Times New Roman" w:hAnsi="Times New Roman" w:cs="Times New Roman"/>
          <w:sz w:val="24"/>
          <w:szCs w:val="28"/>
        </w:rPr>
        <w:t> ФСБУ 4/2023</w:t>
      </w:r>
      <w:r w:rsidR="00EB71D9">
        <w:rPr>
          <w:rFonts w:ascii="Times New Roman" w:hAnsi="Times New Roman" w:cs="Times New Roman"/>
          <w:sz w:val="24"/>
          <w:szCs w:val="28"/>
        </w:rPr>
        <w:t xml:space="preserve">. </w:t>
      </w:r>
      <w:r w:rsidR="00EB71D9" w:rsidRPr="00EB71D9">
        <w:rPr>
          <w:rFonts w:ascii="Times New Roman" w:hAnsi="Times New Roman" w:cs="Times New Roman"/>
          <w:sz w:val="24"/>
          <w:szCs w:val="28"/>
        </w:rPr>
        <w:t xml:space="preserve"> </w:t>
      </w:r>
      <w:r w:rsidR="00EB71D9">
        <w:rPr>
          <w:rFonts w:ascii="Times New Roman" w:hAnsi="Times New Roman" w:cs="Times New Roman"/>
          <w:sz w:val="24"/>
          <w:szCs w:val="28"/>
        </w:rPr>
        <w:t>У</w:t>
      </w:r>
      <w:r w:rsidR="00EB71D9" w:rsidRPr="00EB71D9">
        <w:rPr>
          <w:rFonts w:ascii="Times New Roman" w:hAnsi="Times New Roman" w:cs="Times New Roman"/>
          <w:sz w:val="24"/>
          <w:szCs w:val="28"/>
        </w:rPr>
        <w:t>казано, что по каждому показателю в отчётном году, за исключением первого отчётного года, значения должны быть приведены как минимум за два периода — отчётный и аналогичный период года, предшествовавшего отчётному. </w:t>
      </w:r>
    </w:p>
    <w:p w14:paraId="6FA6D768" w14:textId="77777777" w:rsidR="007A64BF" w:rsidRPr="006C1CC6" w:rsidRDefault="007A64BF" w:rsidP="00BB5E5C">
      <w:pPr>
        <w:pStyle w:val="a7"/>
        <w:jc w:val="both"/>
        <w:rPr>
          <w:rFonts w:ascii="Times New Roman" w:hAnsi="Times New Roman" w:cs="Times New Roman"/>
          <w:sz w:val="24"/>
          <w:szCs w:val="28"/>
        </w:rPr>
      </w:pPr>
    </w:p>
    <w:p w14:paraId="6EA2B630" w14:textId="77777777" w:rsidR="007A64BF" w:rsidRPr="006C1CC6" w:rsidRDefault="007A64BF" w:rsidP="00B2620C">
      <w:pPr>
        <w:pStyle w:val="a7"/>
        <w:numPr>
          <w:ilvl w:val="0"/>
          <w:numId w:val="3"/>
        </w:numPr>
        <w:ind w:left="0" w:firstLine="0"/>
        <w:jc w:val="center"/>
        <w:rPr>
          <w:rFonts w:ascii="Times New Roman" w:hAnsi="Times New Roman" w:cs="Times New Roman"/>
          <w:b/>
          <w:sz w:val="24"/>
          <w:szCs w:val="28"/>
        </w:rPr>
      </w:pPr>
      <w:r w:rsidRPr="006C1CC6">
        <w:rPr>
          <w:rFonts w:ascii="Times New Roman" w:hAnsi="Times New Roman" w:cs="Times New Roman"/>
          <w:b/>
          <w:sz w:val="24"/>
          <w:szCs w:val="28"/>
        </w:rPr>
        <w:t>Основные положения учетной политики</w:t>
      </w:r>
    </w:p>
    <w:p w14:paraId="73344C57" w14:textId="2A1A7C86" w:rsidR="007A64BF" w:rsidRPr="00450EDA" w:rsidRDefault="00450EDA" w:rsidP="00450EDA">
      <w:pPr>
        <w:pStyle w:val="a7"/>
        <w:ind w:left="720"/>
        <w:jc w:val="center"/>
        <w:rPr>
          <w:rFonts w:ascii="Times New Roman" w:hAnsi="Times New Roman" w:cs="Times New Roman"/>
          <w:sz w:val="18"/>
          <w:szCs w:val="18"/>
        </w:rPr>
      </w:pPr>
      <w:r w:rsidRPr="00450EDA">
        <w:rPr>
          <w:rFonts w:ascii="Times New Roman" w:hAnsi="Times New Roman" w:cs="Times New Roman"/>
          <w:sz w:val="18"/>
          <w:szCs w:val="18"/>
        </w:rPr>
        <w:t>(Основание ПБУ 1/2008)</w:t>
      </w:r>
    </w:p>
    <w:p w14:paraId="78CB5D1B" w14:textId="77777777" w:rsidR="00450EDA" w:rsidRDefault="00450EDA" w:rsidP="0065763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38619E04" w14:textId="5527F413" w:rsidR="00657637" w:rsidRPr="006C1CC6" w:rsidRDefault="00657637" w:rsidP="0065763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Бухгалтерск</w:t>
      </w:r>
      <w:r w:rsidR="00DD0192">
        <w:rPr>
          <w:rFonts w:ascii="Times New Roman" w:hAnsi="Times New Roman" w:cs="Times New Roman"/>
          <w:sz w:val="24"/>
          <w:szCs w:val="24"/>
        </w:rPr>
        <w:t>ий учет</w:t>
      </w:r>
      <w:r w:rsidR="00FE5025">
        <w:rPr>
          <w:rFonts w:ascii="Times New Roman" w:hAnsi="Times New Roman" w:cs="Times New Roman"/>
          <w:sz w:val="24"/>
          <w:szCs w:val="24"/>
        </w:rPr>
        <w:t xml:space="preserve"> </w:t>
      </w:r>
      <w:r w:rsidR="00391A55">
        <w:rPr>
          <w:rFonts w:ascii="Times New Roman" w:hAnsi="Times New Roman" w:cs="Times New Roman"/>
          <w:sz w:val="24"/>
          <w:szCs w:val="24"/>
        </w:rPr>
        <w:t>Обществ</w:t>
      </w:r>
      <w:r w:rsidR="00DD0192">
        <w:rPr>
          <w:rFonts w:ascii="Times New Roman" w:hAnsi="Times New Roman" w:cs="Times New Roman"/>
          <w:sz w:val="24"/>
          <w:szCs w:val="24"/>
        </w:rPr>
        <w:t>а организован и ведется</w:t>
      </w:r>
      <w:r w:rsidRPr="006C1CC6">
        <w:rPr>
          <w:rFonts w:ascii="Times New Roman" w:hAnsi="Times New Roman" w:cs="Times New Roman"/>
          <w:sz w:val="24"/>
          <w:szCs w:val="24"/>
        </w:rPr>
        <w:t xml:space="preserve"> в соответствии с действующими в Российской Федерации правилами бухгалтерского учета и отчетности, в частности:</w:t>
      </w:r>
    </w:p>
    <w:p w14:paraId="13F7D566" w14:textId="77777777"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Федерального закона «О бухгалтерском учете» от 06 декабря 2011 года № 402-ФЗ;</w:t>
      </w:r>
    </w:p>
    <w:p w14:paraId="25C26AA5" w14:textId="2E41ECFD"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w:t>
      </w:r>
      <w:r w:rsidR="00391A55" w:rsidRPr="00391A55">
        <w:rPr>
          <w:rFonts w:ascii="Times New Roman" w:hAnsi="Times New Roman" w:cs="Times New Roman"/>
          <w:sz w:val="24"/>
          <w:szCs w:val="24"/>
        </w:rPr>
        <w:t>ФСБУ 4/2023 «Бухгалтерская (финансовая) отчётность»</w:t>
      </w:r>
      <w:r w:rsidR="00391A55">
        <w:rPr>
          <w:rFonts w:ascii="Formular" w:hAnsi="Formular"/>
          <w:color w:val="2A3143"/>
          <w:shd w:val="clear" w:color="auto" w:fill="FFFFFF"/>
        </w:rPr>
        <w:t xml:space="preserve"> </w:t>
      </w:r>
      <w:r w:rsidR="00391A55">
        <w:rPr>
          <w:rFonts w:ascii="Times New Roman" w:hAnsi="Times New Roman" w:cs="Times New Roman"/>
          <w:sz w:val="24"/>
          <w:szCs w:val="24"/>
        </w:rPr>
        <w:t xml:space="preserve">утвержден </w:t>
      </w:r>
      <w:r w:rsidR="00391A55" w:rsidRPr="00391A55">
        <w:rPr>
          <w:rFonts w:ascii="Times New Roman" w:hAnsi="Times New Roman" w:cs="Times New Roman"/>
          <w:sz w:val="24"/>
          <w:szCs w:val="24"/>
        </w:rPr>
        <w:t>приказом</w:t>
      </w:r>
      <w:r w:rsidR="00391A55">
        <w:rPr>
          <w:rFonts w:ascii="Times New Roman" w:hAnsi="Times New Roman" w:cs="Times New Roman"/>
          <w:sz w:val="24"/>
          <w:szCs w:val="24"/>
        </w:rPr>
        <w:t xml:space="preserve"> </w:t>
      </w:r>
      <w:r w:rsidR="00391A55" w:rsidRPr="00391A55">
        <w:rPr>
          <w:rFonts w:ascii="Times New Roman" w:hAnsi="Times New Roman" w:cs="Times New Roman"/>
          <w:sz w:val="24"/>
          <w:szCs w:val="24"/>
        </w:rPr>
        <w:t>Министерства</w:t>
      </w:r>
      <w:r w:rsidR="00391A55">
        <w:rPr>
          <w:rFonts w:ascii="Times New Roman" w:hAnsi="Times New Roman" w:cs="Times New Roman"/>
          <w:sz w:val="24"/>
          <w:szCs w:val="24"/>
        </w:rPr>
        <w:t xml:space="preserve"> </w:t>
      </w:r>
      <w:r w:rsidR="00391A55" w:rsidRPr="00391A55">
        <w:rPr>
          <w:rFonts w:ascii="Times New Roman" w:hAnsi="Times New Roman" w:cs="Times New Roman"/>
          <w:sz w:val="24"/>
          <w:szCs w:val="24"/>
        </w:rPr>
        <w:t>финансов</w:t>
      </w:r>
      <w:r w:rsidR="00391A55">
        <w:rPr>
          <w:rFonts w:ascii="Times New Roman" w:hAnsi="Times New Roman" w:cs="Times New Roman"/>
          <w:sz w:val="24"/>
          <w:szCs w:val="24"/>
        </w:rPr>
        <w:t xml:space="preserve"> </w:t>
      </w:r>
      <w:r w:rsidR="00391A55" w:rsidRPr="00391A55">
        <w:rPr>
          <w:rFonts w:ascii="Times New Roman" w:hAnsi="Times New Roman" w:cs="Times New Roman"/>
          <w:sz w:val="24"/>
          <w:szCs w:val="24"/>
        </w:rPr>
        <w:t>Российской Федерации</w:t>
      </w:r>
      <w:r w:rsidR="00391A55">
        <w:rPr>
          <w:rFonts w:ascii="Times New Roman" w:hAnsi="Times New Roman" w:cs="Times New Roman"/>
          <w:sz w:val="24"/>
          <w:szCs w:val="24"/>
        </w:rPr>
        <w:t xml:space="preserve"> </w:t>
      </w:r>
      <w:r w:rsidR="00391A55" w:rsidRPr="00391A55">
        <w:rPr>
          <w:rFonts w:ascii="Times New Roman" w:hAnsi="Times New Roman" w:cs="Times New Roman"/>
          <w:sz w:val="24"/>
          <w:szCs w:val="24"/>
        </w:rPr>
        <w:t>от 04.10.2023 № 157н</w:t>
      </w:r>
      <w:r w:rsidRPr="006C1CC6">
        <w:rPr>
          <w:rFonts w:ascii="Times New Roman" w:hAnsi="Times New Roman" w:cs="Times New Roman"/>
          <w:sz w:val="24"/>
          <w:szCs w:val="24"/>
        </w:rPr>
        <w:t>;</w:t>
      </w:r>
    </w:p>
    <w:p w14:paraId="2E820573" w14:textId="137FBD79"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xml:space="preserve">- ФСБУ 5/2019 «Запасы», утвержденного приказом Министерства финансов Российской Федерации от 15.11.2019 </w:t>
      </w:r>
      <w:r w:rsidR="00391A55">
        <w:rPr>
          <w:rFonts w:ascii="Times New Roman" w:hAnsi="Times New Roman" w:cs="Times New Roman"/>
          <w:sz w:val="24"/>
          <w:szCs w:val="24"/>
        </w:rPr>
        <w:t>№</w:t>
      </w:r>
      <w:r w:rsidRPr="006C1CC6">
        <w:rPr>
          <w:rFonts w:ascii="Times New Roman" w:hAnsi="Times New Roman" w:cs="Times New Roman"/>
          <w:sz w:val="24"/>
          <w:szCs w:val="24"/>
        </w:rPr>
        <w:t xml:space="preserve"> 180н (далее по тексту - ФСБУ 5/2019);</w:t>
      </w:r>
    </w:p>
    <w:p w14:paraId="4D17C785" w14:textId="2A55D367"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xml:space="preserve">- ФСБУ 6/2020 «Основные средства», утвержденного приказом Министерства финансов Российской Федерации от 17.09.2020 </w:t>
      </w:r>
      <w:r w:rsidR="00391A55">
        <w:rPr>
          <w:rFonts w:ascii="Times New Roman" w:hAnsi="Times New Roman" w:cs="Times New Roman"/>
          <w:sz w:val="24"/>
          <w:szCs w:val="24"/>
        </w:rPr>
        <w:t>№</w:t>
      </w:r>
      <w:r w:rsidRPr="006C1CC6">
        <w:rPr>
          <w:rFonts w:ascii="Times New Roman" w:hAnsi="Times New Roman" w:cs="Times New Roman"/>
          <w:sz w:val="24"/>
          <w:szCs w:val="24"/>
        </w:rPr>
        <w:t xml:space="preserve"> 204н (далее по тексту - ФСБУ 6/2020;</w:t>
      </w:r>
    </w:p>
    <w:p w14:paraId="244E22BE" w14:textId="77777777"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ФСБУ 14/2022 «Нематериальные активы», утвержденного приказом Министерства финансов Российской Федерации от 30 мая 2022 года № 86н</w:t>
      </w:r>
    </w:p>
    <w:p w14:paraId="64979C4D" w14:textId="2B8B661C"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xml:space="preserve">- ФСБУ 25/2018 «Бухгалтерский учет аренды», утвержденного приказом Министерства финансов Российской Федерации от 16.10.2018 </w:t>
      </w:r>
      <w:r w:rsidR="00391A55">
        <w:rPr>
          <w:rFonts w:ascii="Times New Roman" w:hAnsi="Times New Roman" w:cs="Times New Roman"/>
          <w:sz w:val="24"/>
          <w:szCs w:val="24"/>
        </w:rPr>
        <w:t>№</w:t>
      </w:r>
      <w:r w:rsidRPr="006C1CC6">
        <w:rPr>
          <w:rFonts w:ascii="Times New Roman" w:hAnsi="Times New Roman" w:cs="Times New Roman"/>
          <w:sz w:val="24"/>
          <w:szCs w:val="24"/>
        </w:rPr>
        <w:t xml:space="preserve"> 208н (далее по тексту - ФСБУ 25/2018);</w:t>
      </w:r>
    </w:p>
    <w:p w14:paraId="2754288A" w14:textId="2C7FD9FF"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xml:space="preserve">- ФСБУ 26/2020 «Капитальные вложения», утвержденного приказом Министерства финансов Российской Федерации от 17.09.2020 </w:t>
      </w:r>
      <w:r w:rsidR="00391A55">
        <w:rPr>
          <w:rFonts w:ascii="Times New Roman" w:hAnsi="Times New Roman" w:cs="Times New Roman"/>
          <w:sz w:val="24"/>
          <w:szCs w:val="24"/>
        </w:rPr>
        <w:t>№</w:t>
      </w:r>
      <w:r w:rsidRPr="006C1CC6">
        <w:rPr>
          <w:rFonts w:ascii="Times New Roman" w:hAnsi="Times New Roman" w:cs="Times New Roman"/>
          <w:sz w:val="24"/>
          <w:szCs w:val="24"/>
        </w:rPr>
        <w:t xml:space="preserve"> 204н, с изм. внесенными приказом Минфина России от 30 мая 2022 года № 87н (далее по тесту - ФСБУ 26/2020);</w:t>
      </w:r>
    </w:p>
    <w:p w14:paraId="4976071B" w14:textId="1F349C52" w:rsidR="00657637" w:rsidRPr="006C1CC6" w:rsidRDefault="00657637" w:rsidP="00657637">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xml:space="preserve">- ФСБУ 27/2021 «Документы и документооборот в бухгалтерском учете», утвержденного приказом Министерства финансов Российской Федерации от 16.04.2021 </w:t>
      </w:r>
      <w:r w:rsidR="00391A55">
        <w:rPr>
          <w:rFonts w:ascii="Times New Roman" w:hAnsi="Times New Roman" w:cs="Times New Roman"/>
          <w:sz w:val="24"/>
          <w:szCs w:val="24"/>
        </w:rPr>
        <w:t>№</w:t>
      </w:r>
      <w:r w:rsidRPr="006C1CC6">
        <w:rPr>
          <w:rFonts w:ascii="Times New Roman" w:hAnsi="Times New Roman" w:cs="Times New Roman"/>
          <w:sz w:val="24"/>
          <w:szCs w:val="24"/>
        </w:rPr>
        <w:t xml:space="preserve"> 62н (далее по тексту - ФСБУ 27/2021);</w:t>
      </w:r>
    </w:p>
    <w:p w14:paraId="7EEB9217" w14:textId="7472D81A" w:rsidR="00657637" w:rsidRPr="006C1CC6" w:rsidRDefault="00657637" w:rsidP="00DD0192">
      <w:pPr>
        <w:tabs>
          <w:tab w:val="left" w:pos="993"/>
        </w:tabs>
        <w:autoSpaceDE w:val="0"/>
        <w:autoSpaceDN w:val="0"/>
        <w:adjustRightInd w:val="0"/>
        <w:spacing w:after="0" w:line="240" w:lineRule="auto"/>
        <w:jc w:val="both"/>
        <w:rPr>
          <w:rFonts w:ascii="Times New Roman" w:hAnsi="Times New Roman" w:cs="Times New Roman"/>
          <w:sz w:val="24"/>
          <w:szCs w:val="24"/>
        </w:rPr>
      </w:pPr>
      <w:r w:rsidRPr="006C1CC6">
        <w:rPr>
          <w:rFonts w:ascii="Times New Roman" w:hAnsi="Times New Roman" w:cs="Times New Roman"/>
          <w:sz w:val="24"/>
          <w:szCs w:val="24"/>
        </w:rPr>
        <w:t>- Приказа Министерства финансов Российской Федерации от 02 июля 2010г. № 66н «О формах бухгалтерской отчетности организаций», а также иных нормативных актов, входящих в систему регулирования бухгалтерского учета и отчетности организаций в Российской Федерации;</w:t>
      </w:r>
    </w:p>
    <w:p w14:paraId="2E506FAC" w14:textId="405C1573" w:rsidR="00C12BBF" w:rsidRDefault="00006743" w:rsidP="00657637">
      <w:pPr>
        <w:pStyle w:val="a7"/>
        <w:ind w:firstLine="709"/>
        <w:jc w:val="both"/>
        <w:rPr>
          <w:rFonts w:ascii="Times New Roman" w:hAnsi="Times New Roman" w:cs="Times New Roman"/>
          <w:sz w:val="24"/>
          <w:szCs w:val="28"/>
        </w:rPr>
      </w:pPr>
      <w:r>
        <w:rPr>
          <w:rFonts w:ascii="Times New Roman" w:hAnsi="Times New Roman" w:cs="Times New Roman"/>
          <w:sz w:val="24"/>
          <w:szCs w:val="28"/>
        </w:rPr>
        <w:t xml:space="preserve">До 31.12.2025года в Обществе действует </w:t>
      </w:r>
      <w:r w:rsidRPr="006C1CC6">
        <w:rPr>
          <w:rFonts w:ascii="Times New Roman" w:hAnsi="Times New Roman" w:cs="Times New Roman"/>
          <w:sz w:val="24"/>
          <w:szCs w:val="28"/>
        </w:rPr>
        <w:t>Учетная политика,</w:t>
      </w:r>
      <w:r w:rsidR="007A64BF" w:rsidRPr="006C1CC6">
        <w:rPr>
          <w:rFonts w:ascii="Times New Roman" w:hAnsi="Times New Roman" w:cs="Times New Roman"/>
          <w:sz w:val="24"/>
          <w:szCs w:val="28"/>
        </w:rPr>
        <w:t xml:space="preserve"> утвержден</w:t>
      </w:r>
      <w:r>
        <w:rPr>
          <w:rFonts w:ascii="Times New Roman" w:hAnsi="Times New Roman" w:cs="Times New Roman"/>
          <w:sz w:val="24"/>
          <w:szCs w:val="28"/>
        </w:rPr>
        <w:t>ная</w:t>
      </w:r>
      <w:r w:rsidR="007A64BF" w:rsidRPr="006C1CC6">
        <w:rPr>
          <w:rFonts w:ascii="Times New Roman" w:hAnsi="Times New Roman" w:cs="Times New Roman"/>
          <w:sz w:val="24"/>
          <w:szCs w:val="28"/>
        </w:rPr>
        <w:t xml:space="preserve"> приказом директора для целей бухгалтерского учета Приказ</w:t>
      </w:r>
      <w:r w:rsidR="00657637" w:rsidRPr="006C1CC6">
        <w:rPr>
          <w:rFonts w:ascii="Times New Roman" w:hAnsi="Times New Roman" w:cs="Times New Roman"/>
          <w:sz w:val="24"/>
          <w:szCs w:val="28"/>
        </w:rPr>
        <w:t>а</w:t>
      </w:r>
      <w:r w:rsidR="007A64BF" w:rsidRPr="006C1CC6">
        <w:rPr>
          <w:rFonts w:ascii="Times New Roman" w:hAnsi="Times New Roman" w:cs="Times New Roman"/>
          <w:sz w:val="24"/>
          <w:szCs w:val="28"/>
        </w:rPr>
        <w:t xml:space="preserve"> от </w:t>
      </w:r>
      <w:r w:rsidR="00C36EA2" w:rsidRPr="006C1CC6">
        <w:rPr>
          <w:rFonts w:ascii="Times New Roman" w:hAnsi="Times New Roman" w:cs="Times New Roman"/>
          <w:sz w:val="24"/>
          <w:szCs w:val="28"/>
        </w:rPr>
        <w:t>30</w:t>
      </w:r>
      <w:r w:rsidR="007A64BF" w:rsidRPr="006C1CC6">
        <w:rPr>
          <w:rFonts w:ascii="Times New Roman" w:hAnsi="Times New Roman" w:cs="Times New Roman"/>
          <w:sz w:val="24"/>
          <w:szCs w:val="28"/>
        </w:rPr>
        <w:t>.</w:t>
      </w:r>
      <w:r w:rsidR="00C36EA2" w:rsidRPr="006C1CC6">
        <w:rPr>
          <w:rFonts w:ascii="Times New Roman" w:hAnsi="Times New Roman" w:cs="Times New Roman"/>
          <w:sz w:val="24"/>
          <w:szCs w:val="28"/>
        </w:rPr>
        <w:t>12</w:t>
      </w:r>
      <w:r w:rsidR="007A64BF" w:rsidRPr="006C1CC6">
        <w:rPr>
          <w:rFonts w:ascii="Times New Roman" w:hAnsi="Times New Roman" w:cs="Times New Roman"/>
          <w:sz w:val="24"/>
          <w:szCs w:val="28"/>
        </w:rPr>
        <w:t>.20</w:t>
      </w:r>
      <w:r w:rsidR="00C36EA2" w:rsidRPr="006C1CC6">
        <w:rPr>
          <w:rFonts w:ascii="Times New Roman" w:hAnsi="Times New Roman" w:cs="Times New Roman"/>
          <w:sz w:val="24"/>
          <w:szCs w:val="28"/>
        </w:rPr>
        <w:t>21</w:t>
      </w:r>
      <w:r w:rsidR="007A64BF" w:rsidRPr="006C1CC6">
        <w:rPr>
          <w:rFonts w:ascii="Times New Roman" w:hAnsi="Times New Roman" w:cs="Times New Roman"/>
          <w:sz w:val="24"/>
          <w:szCs w:val="28"/>
        </w:rPr>
        <w:t>г. №</w:t>
      </w:r>
      <w:r w:rsidR="00C36EA2" w:rsidRPr="006C1CC6">
        <w:rPr>
          <w:rFonts w:ascii="Times New Roman" w:hAnsi="Times New Roman" w:cs="Times New Roman"/>
          <w:sz w:val="24"/>
          <w:szCs w:val="28"/>
        </w:rPr>
        <w:t xml:space="preserve"> 1</w:t>
      </w:r>
      <w:r w:rsidR="001D6385" w:rsidRPr="006C1CC6">
        <w:rPr>
          <w:rFonts w:ascii="Times New Roman" w:hAnsi="Times New Roman" w:cs="Times New Roman"/>
          <w:sz w:val="24"/>
          <w:szCs w:val="28"/>
        </w:rPr>
        <w:t>90-П</w:t>
      </w:r>
      <w:r w:rsidR="007A64BF" w:rsidRPr="006C1CC6">
        <w:rPr>
          <w:rFonts w:ascii="Times New Roman" w:hAnsi="Times New Roman" w:cs="Times New Roman"/>
          <w:sz w:val="24"/>
          <w:szCs w:val="28"/>
        </w:rPr>
        <w:t xml:space="preserve">, для целей налогового учета Приказ от </w:t>
      </w:r>
      <w:r w:rsidR="001D6385" w:rsidRPr="006C1CC6">
        <w:rPr>
          <w:rFonts w:ascii="Times New Roman" w:hAnsi="Times New Roman" w:cs="Times New Roman"/>
          <w:sz w:val="24"/>
          <w:szCs w:val="28"/>
        </w:rPr>
        <w:t>30.12.2021</w:t>
      </w:r>
      <w:r w:rsidR="00577FF3" w:rsidRPr="006C1CC6">
        <w:rPr>
          <w:rFonts w:ascii="Times New Roman" w:hAnsi="Times New Roman" w:cs="Times New Roman"/>
          <w:sz w:val="24"/>
          <w:szCs w:val="28"/>
        </w:rPr>
        <w:t>г</w:t>
      </w:r>
      <w:r w:rsidR="001D6385" w:rsidRPr="006C1CC6">
        <w:rPr>
          <w:rFonts w:ascii="Times New Roman" w:hAnsi="Times New Roman" w:cs="Times New Roman"/>
          <w:sz w:val="24"/>
          <w:szCs w:val="28"/>
        </w:rPr>
        <w:t xml:space="preserve">. </w:t>
      </w:r>
      <w:r w:rsidR="007A64BF" w:rsidRPr="006C1CC6">
        <w:rPr>
          <w:rFonts w:ascii="Times New Roman" w:hAnsi="Times New Roman" w:cs="Times New Roman"/>
          <w:sz w:val="24"/>
          <w:szCs w:val="28"/>
        </w:rPr>
        <w:t xml:space="preserve"> №</w:t>
      </w:r>
      <w:r w:rsidR="001D6385" w:rsidRPr="006C1CC6">
        <w:rPr>
          <w:rFonts w:ascii="Times New Roman" w:hAnsi="Times New Roman" w:cs="Times New Roman"/>
          <w:sz w:val="24"/>
          <w:szCs w:val="28"/>
        </w:rPr>
        <w:t>189-П</w:t>
      </w:r>
      <w:r w:rsidR="00753A7B" w:rsidRPr="006C1CC6">
        <w:rPr>
          <w:rFonts w:ascii="Times New Roman" w:hAnsi="Times New Roman" w:cs="Times New Roman"/>
          <w:sz w:val="24"/>
          <w:szCs w:val="28"/>
        </w:rPr>
        <w:t xml:space="preserve"> (с изменениями и дополнениями).</w:t>
      </w:r>
    </w:p>
    <w:p w14:paraId="1FCD3F51" w14:textId="27AFAC0E" w:rsidR="00DD0192" w:rsidRDefault="00DD0192" w:rsidP="00DD0192">
      <w:pPr>
        <w:pStyle w:val="a7"/>
        <w:jc w:val="both"/>
        <w:rPr>
          <w:rFonts w:ascii="Times New Roman" w:hAnsi="Times New Roman" w:cs="Times New Roman"/>
          <w:sz w:val="24"/>
          <w:szCs w:val="28"/>
        </w:rPr>
      </w:pPr>
      <w:r>
        <w:rPr>
          <w:rFonts w:ascii="Times New Roman" w:hAnsi="Times New Roman" w:cs="Times New Roman"/>
          <w:sz w:val="24"/>
          <w:szCs w:val="28"/>
        </w:rPr>
        <w:tab/>
        <w:t>Раскрытие основных положений Учетной политики.</w:t>
      </w:r>
    </w:p>
    <w:p w14:paraId="02536B29" w14:textId="77777777" w:rsidR="00125405" w:rsidRDefault="00125405" w:rsidP="00DD0192">
      <w:pPr>
        <w:tabs>
          <w:tab w:val="left" w:pos="993"/>
        </w:tabs>
        <w:autoSpaceDE w:val="0"/>
        <w:autoSpaceDN w:val="0"/>
        <w:adjustRightInd w:val="0"/>
        <w:spacing w:after="0" w:line="240" w:lineRule="auto"/>
        <w:rPr>
          <w:rFonts w:ascii="Times New Roman" w:hAnsi="Times New Roman" w:cs="Times New Roman"/>
          <w:sz w:val="24"/>
          <w:szCs w:val="28"/>
        </w:rPr>
      </w:pPr>
    </w:p>
    <w:p w14:paraId="4160A6D4" w14:textId="5542C528" w:rsidR="006C1CC6" w:rsidRPr="00125405" w:rsidRDefault="00125405" w:rsidP="00DD0192">
      <w:pPr>
        <w:tabs>
          <w:tab w:val="left" w:pos="993"/>
        </w:tabs>
        <w:autoSpaceDE w:val="0"/>
        <w:autoSpaceDN w:val="0"/>
        <w:adjustRightInd w:val="0"/>
        <w:spacing w:after="0" w:line="240" w:lineRule="auto"/>
        <w:rPr>
          <w:rFonts w:ascii="Times New Roman" w:hAnsi="Times New Roman" w:cs="Times New Roman"/>
          <w:b/>
          <w:i/>
          <w:sz w:val="24"/>
          <w:szCs w:val="24"/>
        </w:rPr>
      </w:pPr>
      <w:r>
        <w:rPr>
          <w:rFonts w:ascii="Times New Roman" w:hAnsi="Times New Roman" w:cs="Times New Roman"/>
          <w:b/>
          <w:sz w:val="24"/>
          <w:szCs w:val="24"/>
        </w:rPr>
        <w:tab/>
      </w:r>
      <w:r w:rsidR="00DD0192" w:rsidRPr="00125405">
        <w:rPr>
          <w:rFonts w:ascii="Times New Roman" w:hAnsi="Times New Roman" w:cs="Times New Roman"/>
          <w:b/>
          <w:i/>
          <w:sz w:val="24"/>
          <w:szCs w:val="24"/>
        </w:rPr>
        <w:t xml:space="preserve">2.1 </w:t>
      </w:r>
      <w:r w:rsidR="006C1CC6" w:rsidRPr="00125405">
        <w:rPr>
          <w:rFonts w:ascii="Times New Roman" w:hAnsi="Times New Roman" w:cs="Times New Roman"/>
          <w:b/>
          <w:i/>
          <w:sz w:val="24"/>
          <w:szCs w:val="24"/>
        </w:rPr>
        <w:t>Документы и документооборот в бухгалтерском учете</w:t>
      </w:r>
    </w:p>
    <w:p w14:paraId="22C3252E" w14:textId="79B32E59" w:rsidR="006C1CC6" w:rsidRPr="006C1CC6" w:rsidRDefault="00125405" w:rsidP="00125405">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ab/>
      </w:r>
      <w:r w:rsidR="00006743">
        <w:rPr>
          <w:rFonts w:ascii="Times New Roman" w:hAnsi="Times New Roman" w:cs="Times New Roman"/>
          <w:sz w:val="24"/>
          <w:szCs w:val="24"/>
        </w:rPr>
        <w:t xml:space="preserve">Общество </w:t>
      </w:r>
      <w:r w:rsidR="006C1CC6" w:rsidRPr="006C1CC6">
        <w:rPr>
          <w:rFonts w:ascii="Times New Roman" w:hAnsi="Times New Roman" w:cs="Times New Roman"/>
          <w:sz w:val="24"/>
          <w:szCs w:val="24"/>
        </w:rPr>
        <w:t>ведет документооборот и оформляет первичные бухгалтерские документы в соответствии с ФСБУ 27/2021 «Документы и документооборот в бухгалтерском учете».</w:t>
      </w:r>
    </w:p>
    <w:p w14:paraId="33762CDB" w14:textId="77777777" w:rsidR="006C1CC6" w:rsidRDefault="006C1CC6"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 xml:space="preserve">Первичные учетные документы, регистры бухгалтерского учета, бухгалтерская (финансовая) отчетность, аудиторские заключения о ней подлежат хранению в течение сроков, устанавливаемых в соответствии с правилами организации государственного </w:t>
      </w:r>
      <w:r w:rsidRPr="006C1CC6">
        <w:rPr>
          <w:rFonts w:ascii="Times New Roman" w:hAnsi="Times New Roman" w:cs="Times New Roman"/>
          <w:sz w:val="24"/>
          <w:szCs w:val="24"/>
        </w:rPr>
        <w:lastRenderedPageBreak/>
        <w:t>архивного дела, но не менее 5 лет после года, в котором они использовались для составления бухгалтерской (финансовой) отчетности в последний раз.</w:t>
      </w:r>
    </w:p>
    <w:p w14:paraId="57A38A8D" w14:textId="77777777" w:rsidR="004E47A1" w:rsidRPr="006C1CC6" w:rsidRDefault="004E47A1"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38071785" w14:textId="04C1ED1F" w:rsidR="006C1CC6" w:rsidRPr="00125405" w:rsidRDefault="00125405" w:rsidP="00125405">
      <w:pPr>
        <w:tabs>
          <w:tab w:val="left" w:pos="993"/>
        </w:tabs>
        <w:autoSpaceDE w:val="0"/>
        <w:autoSpaceDN w:val="0"/>
        <w:adjustRightInd w:val="0"/>
        <w:spacing w:after="0" w:line="240" w:lineRule="auto"/>
        <w:rPr>
          <w:rFonts w:ascii="Times New Roman" w:hAnsi="Times New Roman" w:cs="Times New Roman"/>
          <w:b/>
          <w:i/>
          <w:sz w:val="24"/>
          <w:szCs w:val="24"/>
        </w:rPr>
      </w:pPr>
      <w:r>
        <w:rPr>
          <w:rFonts w:ascii="Times New Roman" w:hAnsi="Times New Roman" w:cs="Times New Roman"/>
          <w:b/>
          <w:sz w:val="24"/>
          <w:szCs w:val="24"/>
        </w:rPr>
        <w:tab/>
      </w:r>
      <w:r w:rsidRPr="00125405">
        <w:rPr>
          <w:rFonts w:ascii="Times New Roman" w:hAnsi="Times New Roman" w:cs="Times New Roman"/>
          <w:b/>
          <w:i/>
          <w:sz w:val="24"/>
          <w:szCs w:val="24"/>
        </w:rPr>
        <w:t xml:space="preserve">2.2. </w:t>
      </w:r>
      <w:r w:rsidR="006C1CC6" w:rsidRPr="00125405">
        <w:rPr>
          <w:rFonts w:ascii="Times New Roman" w:hAnsi="Times New Roman" w:cs="Times New Roman"/>
          <w:b/>
          <w:i/>
          <w:sz w:val="24"/>
          <w:szCs w:val="24"/>
        </w:rPr>
        <w:t>Признание выручки от реализации товаров (работ, услуг) в бухгалтерской (финансовой) отчетности</w:t>
      </w:r>
    </w:p>
    <w:p w14:paraId="32749287" w14:textId="6A05FF45" w:rsidR="006C1CC6" w:rsidRPr="006C1CC6" w:rsidRDefault="00125405" w:rsidP="00125405">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6C1CC6" w:rsidRPr="006C1CC6">
        <w:rPr>
          <w:rFonts w:ascii="Times New Roman" w:hAnsi="Times New Roman" w:cs="Times New Roman"/>
          <w:sz w:val="24"/>
          <w:szCs w:val="24"/>
        </w:rPr>
        <w:t xml:space="preserve">При формировании в </w:t>
      </w:r>
      <w:hyperlink r:id="rId11" w:anchor="dst100179" w:history="1">
        <w:r w:rsidR="006C1CC6" w:rsidRPr="006C1CC6">
          <w:rPr>
            <w:rStyle w:val="aa"/>
            <w:rFonts w:ascii="Times New Roman" w:hAnsi="Times New Roman" w:cs="Times New Roman"/>
            <w:color w:val="auto"/>
            <w:sz w:val="24"/>
            <w:szCs w:val="24"/>
            <w:u w:val="none"/>
          </w:rPr>
          <w:t>бухгалтерском учете</w:t>
        </w:r>
      </w:hyperlink>
      <w:r w:rsidR="006C1CC6" w:rsidRPr="006C1CC6">
        <w:rPr>
          <w:rFonts w:ascii="Times New Roman" w:hAnsi="Times New Roman" w:cs="Times New Roman"/>
          <w:sz w:val="24"/>
          <w:szCs w:val="24"/>
        </w:rPr>
        <w:t xml:space="preserve"> информации о доходах </w:t>
      </w:r>
      <w:r w:rsidR="00006743">
        <w:rPr>
          <w:rFonts w:ascii="Times New Roman" w:hAnsi="Times New Roman" w:cs="Times New Roman"/>
          <w:sz w:val="24"/>
          <w:szCs w:val="24"/>
        </w:rPr>
        <w:t>Общество</w:t>
      </w:r>
      <w:r w:rsidR="006C1CC6" w:rsidRPr="006C1CC6">
        <w:rPr>
          <w:rFonts w:ascii="Times New Roman" w:hAnsi="Times New Roman" w:cs="Times New Roman"/>
          <w:sz w:val="24"/>
          <w:szCs w:val="24"/>
        </w:rPr>
        <w:t xml:space="preserve"> применяет Положение по бухгалтерскому учету «Доходы организации» ПБУ 9/99, утвержденное Приказом Минфина РФ от 6 мая 1999 г. N 32н</w:t>
      </w:r>
    </w:p>
    <w:p w14:paraId="3D261DE9" w14:textId="77777777" w:rsidR="006C1CC6" w:rsidRDefault="006C1CC6"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bookmarkStart w:id="3" w:name="dst100012"/>
      <w:bookmarkEnd w:id="3"/>
      <w:r w:rsidRPr="006C1CC6">
        <w:rPr>
          <w:rFonts w:ascii="Times New Roman" w:hAnsi="Times New Roman" w:cs="Times New Roman"/>
          <w:sz w:val="24"/>
          <w:szCs w:val="24"/>
        </w:rPr>
        <w:t>Выручка по договору и расходы по договору признаются способом «по отгрузке».</w:t>
      </w:r>
    </w:p>
    <w:p w14:paraId="7A564E74" w14:textId="77777777" w:rsidR="004E47A1" w:rsidRPr="006C1CC6" w:rsidRDefault="004E47A1"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5C0CBE09" w14:textId="0C19CD7B" w:rsidR="006C1CC6" w:rsidRPr="00125405" w:rsidRDefault="00125405" w:rsidP="00125405">
      <w:pPr>
        <w:tabs>
          <w:tab w:val="left" w:pos="993"/>
        </w:tabs>
        <w:autoSpaceDE w:val="0"/>
        <w:autoSpaceDN w:val="0"/>
        <w:adjustRightInd w:val="0"/>
        <w:spacing w:after="0" w:line="240" w:lineRule="auto"/>
        <w:rPr>
          <w:rFonts w:ascii="Times New Roman" w:hAnsi="Times New Roman" w:cs="Times New Roman"/>
          <w:b/>
          <w:i/>
          <w:sz w:val="24"/>
          <w:szCs w:val="24"/>
        </w:rPr>
      </w:pPr>
      <w:r>
        <w:rPr>
          <w:rFonts w:ascii="Times New Roman" w:hAnsi="Times New Roman" w:cs="Times New Roman"/>
          <w:b/>
          <w:sz w:val="24"/>
          <w:szCs w:val="24"/>
        </w:rPr>
        <w:tab/>
      </w:r>
      <w:r w:rsidRPr="00125405">
        <w:rPr>
          <w:rFonts w:ascii="Times New Roman" w:hAnsi="Times New Roman" w:cs="Times New Roman"/>
          <w:b/>
          <w:i/>
          <w:sz w:val="24"/>
          <w:szCs w:val="24"/>
        </w:rPr>
        <w:t xml:space="preserve">2.3. </w:t>
      </w:r>
      <w:r w:rsidR="006C1CC6" w:rsidRPr="00125405">
        <w:rPr>
          <w:rFonts w:ascii="Times New Roman" w:hAnsi="Times New Roman" w:cs="Times New Roman"/>
          <w:b/>
          <w:i/>
          <w:sz w:val="24"/>
          <w:szCs w:val="24"/>
        </w:rPr>
        <w:t>Бухгалтерский учет аренды</w:t>
      </w:r>
    </w:p>
    <w:p w14:paraId="7E7C9186" w14:textId="031EEC7C" w:rsidR="00FD619F" w:rsidRPr="00FD619F" w:rsidRDefault="00125405" w:rsidP="00125405">
      <w:pPr>
        <w:tabs>
          <w:tab w:val="left" w:pos="993"/>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006743">
        <w:rPr>
          <w:rFonts w:ascii="Times New Roman" w:hAnsi="Times New Roman" w:cs="Times New Roman"/>
          <w:b/>
          <w:sz w:val="24"/>
          <w:szCs w:val="24"/>
        </w:rPr>
        <w:t>Общество</w:t>
      </w:r>
      <w:r w:rsidR="00FD619F" w:rsidRPr="00FD619F">
        <w:rPr>
          <w:rFonts w:ascii="Times New Roman" w:hAnsi="Times New Roman" w:cs="Times New Roman"/>
          <w:b/>
          <w:sz w:val="24"/>
          <w:szCs w:val="24"/>
        </w:rPr>
        <w:t xml:space="preserve"> не примен</w:t>
      </w:r>
      <w:r w:rsidR="00CB3AE3">
        <w:rPr>
          <w:rFonts w:ascii="Times New Roman" w:hAnsi="Times New Roman" w:cs="Times New Roman"/>
          <w:b/>
          <w:sz w:val="24"/>
          <w:szCs w:val="24"/>
        </w:rPr>
        <w:t>яет</w:t>
      </w:r>
      <w:r w:rsidR="00FD619F" w:rsidRPr="00FD619F">
        <w:rPr>
          <w:rFonts w:ascii="Times New Roman" w:hAnsi="Times New Roman" w:cs="Times New Roman"/>
          <w:b/>
          <w:sz w:val="24"/>
          <w:szCs w:val="24"/>
        </w:rPr>
        <w:t xml:space="preserve"> ФСБУ 25/2018.</w:t>
      </w:r>
    </w:p>
    <w:p w14:paraId="0BE7CEC6" w14:textId="393FA855" w:rsidR="00FD619F" w:rsidRPr="00CB3AE3" w:rsidRDefault="00FD619F" w:rsidP="00FD619F">
      <w:pPr>
        <w:tabs>
          <w:tab w:val="left" w:pos="993"/>
        </w:tabs>
        <w:autoSpaceDE w:val="0"/>
        <w:autoSpaceDN w:val="0"/>
        <w:adjustRightInd w:val="0"/>
        <w:spacing w:after="0" w:line="240" w:lineRule="auto"/>
        <w:ind w:firstLine="709"/>
        <w:jc w:val="both"/>
        <w:rPr>
          <w:rFonts w:ascii="Times New Roman" w:hAnsi="Times New Roman" w:cs="Times New Roman"/>
          <w:b/>
          <w:sz w:val="24"/>
          <w:szCs w:val="24"/>
          <w:u w:val="single"/>
        </w:rPr>
      </w:pPr>
      <w:r w:rsidRPr="00FD619F">
        <w:rPr>
          <w:rFonts w:ascii="Times New Roman" w:hAnsi="Times New Roman" w:cs="Times New Roman"/>
          <w:sz w:val="24"/>
          <w:szCs w:val="24"/>
        </w:rPr>
        <w:t xml:space="preserve">В отношении аренды </w:t>
      </w:r>
      <w:r w:rsidR="00006743">
        <w:rPr>
          <w:rFonts w:ascii="Times New Roman" w:hAnsi="Times New Roman" w:cs="Times New Roman"/>
          <w:sz w:val="24"/>
          <w:szCs w:val="24"/>
        </w:rPr>
        <w:t>АО</w:t>
      </w:r>
      <w:r w:rsidRPr="00FD619F">
        <w:rPr>
          <w:rFonts w:ascii="Times New Roman" w:hAnsi="Times New Roman" w:cs="Times New Roman"/>
          <w:sz w:val="24"/>
          <w:szCs w:val="24"/>
        </w:rPr>
        <w:t xml:space="preserve"> «ТЭСК» земельных участков не выполняется условие подпункта 3 пункта 5 ФСБУ 25/2018</w:t>
      </w:r>
      <w:r w:rsidR="002C2501">
        <w:rPr>
          <w:rFonts w:ascii="Times New Roman" w:hAnsi="Times New Roman" w:cs="Times New Roman"/>
          <w:sz w:val="24"/>
          <w:szCs w:val="24"/>
        </w:rPr>
        <w:t xml:space="preserve">, в связи с чем в отношении данных договоров не применяются требования ФСБУ25/2018. </w:t>
      </w:r>
      <w:r w:rsidRPr="002C2501">
        <w:rPr>
          <w:rFonts w:ascii="Times New Roman" w:hAnsi="Times New Roman" w:cs="Times New Roman"/>
          <w:sz w:val="24"/>
          <w:szCs w:val="24"/>
        </w:rPr>
        <w:t>В связи с вышеизложенным аренда земельных участков отражается на забалансовом счете 001 «Арендованные основные средства».</w:t>
      </w:r>
    </w:p>
    <w:p w14:paraId="56F4369A" w14:textId="77777777" w:rsidR="004E47A1" w:rsidRPr="006C1CC6" w:rsidRDefault="004E47A1"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71DFA662" w14:textId="12EB04B5" w:rsidR="006C1CC6" w:rsidRPr="00125405" w:rsidRDefault="00125405" w:rsidP="00125405">
      <w:pPr>
        <w:tabs>
          <w:tab w:val="left" w:pos="993"/>
        </w:tabs>
        <w:autoSpaceDE w:val="0"/>
        <w:autoSpaceDN w:val="0"/>
        <w:adjustRightInd w:val="0"/>
        <w:spacing w:after="0" w:line="240" w:lineRule="auto"/>
        <w:rPr>
          <w:rFonts w:ascii="Times New Roman" w:hAnsi="Times New Roman" w:cs="Times New Roman"/>
          <w:b/>
          <w:i/>
          <w:sz w:val="24"/>
          <w:szCs w:val="24"/>
        </w:rPr>
      </w:pPr>
      <w:r>
        <w:rPr>
          <w:rFonts w:ascii="Times New Roman" w:hAnsi="Times New Roman" w:cs="Times New Roman"/>
          <w:b/>
          <w:sz w:val="24"/>
          <w:szCs w:val="24"/>
        </w:rPr>
        <w:tab/>
      </w:r>
      <w:r w:rsidRPr="00125405">
        <w:rPr>
          <w:rFonts w:ascii="Times New Roman" w:hAnsi="Times New Roman" w:cs="Times New Roman"/>
          <w:b/>
          <w:i/>
          <w:sz w:val="24"/>
          <w:szCs w:val="24"/>
        </w:rPr>
        <w:t xml:space="preserve">2.4. </w:t>
      </w:r>
      <w:r w:rsidR="006C1CC6" w:rsidRPr="00125405">
        <w:rPr>
          <w:rFonts w:ascii="Times New Roman" w:hAnsi="Times New Roman" w:cs="Times New Roman"/>
          <w:b/>
          <w:i/>
          <w:sz w:val="24"/>
          <w:szCs w:val="24"/>
        </w:rPr>
        <w:t>Учет общехозяйственных расходов</w:t>
      </w:r>
    </w:p>
    <w:p w14:paraId="6C2889F3" w14:textId="3B2B4AAA" w:rsidR="006C1CC6" w:rsidRDefault="00125405" w:rsidP="00125405">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ab/>
      </w:r>
      <w:r w:rsidR="006C1CC6" w:rsidRPr="006C1CC6">
        <w:rPr>
          <w:rFonts w:ascii="Times New Roman" w:hAnsi="Times New Roman" w:cs="Times New Roman"/>
          <w:sz w:val="24"/>
          <w:szCs w:val="24"/>
        </w:rPr>
        <w:t>Управленческие расходы, накопленные на счете 26 «Общехозяйственные расходы», не включаются в фактическую себестоимость продукции, товаров (работ, услуг) (за исключением случаев, когда такие расходы непосредственно связаны с производством). На конец каждого отчетного периода управленческие расходы списываются в дебет счета 90.08 «Управленческие расходы».</w:t>
      </w:r>
    </w:p>
    <w:p w14:paraId="06DC3B38" w14:textId="77777777" w:rsidR="00125405" w:rsidRPr="006C1CC6" w:rsidRDefault="00125405" w:rsidP="00125405">
      <w:pPr>
        <w:tabs>
          <w:tab w:val="left" w:pos="993"/>
        </w:tabs>
        <w:autoSpaceDE w:val="0"/>
        <w:autoSpaceDN w:val="0"/>
        <w:adjustRightInd w:val="0"/>
        <w:spacing w:after="0" w:line="240" w:lineRule="auto"/>
        <w:jc w:val="both"/>
        <w:rPr>
          <w:rFonts w:ascii="Times New Roman" w:hAnsi="Times New Roman" w:cs="Times New Roman"/>
          <w:sz w:val="24"/>
          <w:szCs w:val="24"/>
        </w:rPr>
      </w:pPr>
    </w:p>
    <w:p w14:paraId="6A411660" w14:textId="1BE15CDD" w:rsidR="006C1CC6" w:rsidRPr="00125405" w:rsidRDefault="00125405" w:rsidP="00125405">
      <w:pPr>
        <w:pStyle w:val="a3"/>
        <w:numPr>
          <w:ilvl w:val="1"/>
          <w:numId w:val="3"/>
        </w:numPr>
        <w:tabs>
          <w:tab w:val="left" w:pos="993"/>
        </w:tabs>
        <w:autoSpaceDE w:val="0"/>
        <w:autoSpaceDN w:val="0"/>
        <w:adjustRightInd w:val="0"/>
        <w:spacing w:after="0" w:line="240" w:lineRule="auto"/>
        <w:rPr>
          <w:rFonts w:ascii="Times New Roman" w:hAnsi="Times New Roman" w:cs="Times New Roman"/>
          <w:b/>
          <w:i/>
          <w:sz w:val="24"/>
          <w:szCs w:val="24"/>
        </w:rPr>
      </w:pPr>
      <w:r w:rsidRPr="00125405">
        <w:rPr>
          <w:rFonts w:ascii="Times New Roman" w:hAnsi="Times New Roman" w:cs="Times New Roman"/>
          <w:b/>
          <w:sz w:val="24"/>
          <w:szCs w:val="24"/>
        </w:rPr>
        <w:t xml:space="preserve"> </w:t>
      </w:r>
      <w:r w:rsidR="006C1CC6" w:rsidRPr="00125405">
        <w:rPr>
          <w:rFonts w:ascii="Times New Roman" w:hAnsi="Times New Roman" w:cs="Times New Roman"/>
          <w:b/>
          <w:i/>
          <w:sz w:val="24"/>
          <w:szCs w:val="24"/>
        </w:rPr>
        <w:t>Учет основных средств</w:t>
      </w:r>
    </w:p>
    <w:p w14:paraId="68B11213" w14:textId="49D8968E" w:rsidR="006C1CC6" w:rsidRPr="006C1CC6" w:rsidRDefault="00125405" w:rsidP="00125405">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6C1CC6" w:rsidRPr="006C1CC6">
        <w:rPr>
          <w:rFonts w:ascii="Times New Roman" w:hAnsi="Times New Roman" w:cs="Times New Roman"/>
          <w:sz w:val="24"/>
          <w:szCs w:val="24"/>
        </w:rPr>
        <w:t xml:space="preserve">Формирования в бухгалтерском учете информации об основных средствах и капитальных вложениях осуществляется </w:t>
      </w:r>
      <w:r w:rsidR="00006743">
        <w:rPr>
          <w:rFonts w:ascii="Times New Roman" w:hAnsi="Times New Roman" w:cs="Times New Roman"/>
          <w:sz w:val="24"/>
          <w:szCs w:val="24"/>
        </w:rPr>
        <w:t>Общество</w:t>
      </w:r>
      <w:r w:rsidR="006C1CC6" w:rsidRPr="006C1CC6">
        <w:rPr>
          <w:rFonts w:ascii="Times New Roman" w:hAnsi="Times New Roman" w:cs="Times New Roman"/>
          <w:sz w:val="24"/>
          <w:szCs w:val="24"/>
        </w:rPr>
        <w:t>м в соответствии с правилами, установленными ФСБУ 6/2020 «Основные средства», ФСБУ 26/2020 «Капитальные вложения».</w:t>
      </w:r>
    </w:p>
    <w:p w14:paraId="6C0F4D13" w14:textId="77777777" w:rsidR="006C1CC6" w:rsidRPr="006C1CC6" w:rsidRDefault="006C1CC6"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При признании в учете объект основных средств оценивается в бухгалтерском учете по первоначальной стоимости (п. 12 ФСБУ 6/2020).</w:t>
      </w:r>
    </w:p>
    <w:p w14:paraId="220CBA81" w14:textId="77777777" w:rsidR="006C1CC6" w:rsidRPr="006C1CC6" w:rsidRDefault="006C1CC6"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Первоначальной стоимостью объекта основных средств считается общая сумма связанных с этим объектом капитальных вложений, осуществленных до признания объекта основных средств в бухгалтерском учете (второе предложение п. 12 ФСБУ 6/2020).</w:t>
      </w:r>
    </w:p>
    <w:p w14:paraId="5D5BB037" w14:textId="43D8E639" w:rsidR="006C1CC6" w:rsidRPr="006C1CC6" w:rsidRDefault="006C1CC6"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 xml:space="preserve">В свою очередь, под капитальными вложениями понимаются затраты </w:t>
      </w:r>
      <w:r w:rsidR="000E6F5A">
        <w:rPr>
          <w:rFonts w:ascii="Times New Roman" w:hAnsi="Times New Roman" w:cs="Times New Roman"/>
          <w:sz w:val="24"/>
          <w:szCs w:val="24"/>
        </w:rPr>
        <w:t>Общества</w:t>
      </w:r>
      <w:r w:rsidRPr="006C1CC6">
        <w:rPr>
          <w:rFonts w:ascii="Times New Roman" w:hAnsi="Times New Roman" w:cs="Times New Roman"/>
          <w:sz w:val="24"/>
          <w:szCs w:val="24"/>
        </w:rPr>
        <w:t xml:space="preserve"> на приобретение, создание, улучшение и (или) восстановление объектов основных средств (п. 5 ФСБУ 26/2020).</w:t>
      </w:r>
    </w:p>
    <w:p w14:paraId="21842784" w14:textId="06482341" w:rsidR="006C1CC6" w:rsidRPr="006C1CC6" w:rsidRDefault="000E6F5A"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До реорганизации, в МУП ТЭСК, в</w:t>
      </w:r>
      <w:r w:rsidR="006C1CC6" w:rsidRPr="006C1CC6">
        <w:rPr>
          <w:rFonts w:ascii="Times New Roman" w:hAnsi="Times New Roman" w:cs="Times New Roman"/>
          <w:sz w:val="24"/>
          <w:szCs w:val="24"/>
        </w:rPr>
        <w:t xml:space="preserve"> соответствии с положениями учетной политики имущество, переданное предприятию собственник</w:t>
      </w:r>
      <w:r w:rsidR="00A40C1F">
        <w:rPr>
          <w:rFonts w:ascii="Times New Roman" w:hAnsi="Times New Roman" w:cs="Times New Roman"/>
          <w:sz w:val="24"/>
          <w:szCs w:val="24"/>
        </w:rPr>
        <w:t>ом</w:t>
      </w:r>
      <w:r w:rsidR="006C1CC6" w:rsidRPr="006C1CC6">
        <w:rPr>
          <w:rFonts w:ascii="Times New Roman" w:hAnsi="Times New Roman" w:cs="Times New Roman"/>
          <w:sz w:val="24"/>
          <w:szCs w:val="24"/>
        </w:rPr>
        <w:t xml:space="preserve"> в хозяйственное ведение</w:t>
      </w:r>
      <w:r w:rsidR="00125405">
        <w:rPr>
          <w:rFonts w:ascii="Times New Roman" w:hAnsi="Times New Roman" w:cs="Times New Roman"/>
          <w:sz w:val="24"/>
          <w:szCs w:val="24"/>
        </w:rPr>
        <w:t xml:space="preserve"> (до приватизации)</w:t>
      </w:r>
      <w:r w:rsidR="006C1CC6" w:rsidRPr="006C1CC6">
        <w:rPr>
          <w:rFonts w:ascii="Times New Roman" w:hAnsi="Times New Roman" w:cs="Times New Roman"/>
          <w:sz w:val="24"/>
          <w:szCs w:val="24"/>
        </w:rPr>
        <w:t>, принима</w:t>
      </w:r>
      <w:r w:rsidR="00006743">
        <w:rPr>
          <w:rFonts w:ascii="Times New Roman" w:hAnsi="Times New Roman" w:cs="Times New Roman"/>
          <w:sz w:val="24"/>
          <w:szCs w:val="24"/>
        </w:rPr>
        <w:t>лось</w:t>
      </w:r>
      <w:r w:rsidR="006C1CC6" w:rsidRPr="006C1CC6">
        <w:rPr>
          <w:rFonts w:ascii="Times New Roman" w:hAnsi="Times New Roman" w:cs="Times New Roman"/>
          <w:sz w:val="24"/>
          <w:szCs w:val="24"/>
        </w:rPr>
        <w:t xml:space="preserve"> к учету в следующем порядке:</w:t>
      </w:r>
    </w:p>
    <w:tbl>
      <w:tblPr>
        <w:tblStyle w:val="ab"/>
        <w:tblW w:w="0" w:type="auto"/>
        <w:tblLook w:val="04A0" w:firstRow="1" w:lastRow="0" w:firstColumn="1" w:lastColumn="0" w:noHBand="0" w:noVBand="1"/>
      </w:tblPr>
      <w:tblGrid>
        <w:gridCol w:w="6941"/>
        <w:gridCol w:w="1156"/>
        <w:gridCol w:w="1248"/>
      </w:tblGrid>
      <w:tr w:rsidR="000065F9" w:rsidRPr="00FE5025" w14:paraId="23480C3B" w14:textId="77777777" w:rsidTr="000065F9">
        <w:tc>
          <w:tcPr>
            <w:tcW w:w="6941" w:type="dxa"/>
          </w:tcPr>
          <w:p w14:paraId="65ECBE41" w14:textId="77777777" w:rsidR="000065F9" w:rsidRPr="00FE5025" w:rsidRDefault="000065F9" w:rsidP="000065F9">
            <w:pPr>
              <w:jc w:val="both"/>
              <w:rPr>
                <w:rFonts w:ascii="Times New Roman" w:eastAsia="Times New Roman" w:hAnsi="Times New Roman" w:cs="Times New Roman"/>
                <w:b/>
                <w:sz w:val="24"/>
                <w:szCs w:val="24"/>
              </w:rPr>
            </w:pPr>
            <w:r w:rsidRPr="00FE5025">
              <w:rPr>
                <w:rFonts w:ascii="Times New Roman" w:eastAsia="Times New Roman" w:hAnsi="Times New Roman" w:cs="Times New Roman"/>
                <w:b/>
                <w:bCs/>
                <w:sz w:val="24"/>
                <w:szCs w:val="24"/>
              </w:rPr>
              <w:t>Содержание операций</w:t>
            </w:r>
          </w:p>
        </w:tc>
        <w:tc>
          <w:tcPr>
            <w:tcW w:w="1156" w:type="dxa"/>
          </w:tcPr>
          <w:p w14:paraId="464BB282" w14:textId="77777777" w:rsidR="000065F9" w:rsidRPr="00FE5025" w:rsidRDefault="000065F9" w:rsidP="000065F9">
            <w:pPr>
              <w:jc w:val="both"/>
              <w:rPr>
                <w:rFonts w:ascii="Times New Roman" w:eastAsia="Times New Roman" w:hAnsi="Times New Roman" w:cs="Times New Roman"/>
                <w:b/>
                <w:sz w:val="24"/>
                <w:szCs w:val="24"/>
              </w:rPr>
            </w:pPr>
            <w:r w:rsidRPr="00FE5025">
              <w:rPr>
                <w:rFonts w:ascii="Times New Roman" w:eastAsia="Times New Roman" w:hAnsi="Times New Roman" w:cs="Times New Roman"/>
                <w:b/>
                <w:bCs/>
                <w:sz w:val="24"/>
                <w:szCs w:val="24"/>
              </w:rPr>
              <w:t>Дебет</w:t>
            </w:r>
          </w:p>
        </w:tc>
        <w:tc>
          <w:tcPr>
            <w:tcW w:w="1248" w:type="dxa"/>
          </w:tcPr>
          <w:p w14:paraId="610BF878" w14:textId="77777777" w:rsidR="000065F9" w:rsidRPr="00FE5025" w:rsidRDefault="000065F9" w:rsidP="000065F9">
            <w:pPr>
              <w:jc w:val="both"/>
              <w:rPr>
                <w:rFonts w:ascii="Times New Roman" w:eastAsia="Times New Roman" w:hAnsi="Times New Roman" w:cs="Times New Roman"/>
                <w:b/>
                <w:sz w:val="24"/>
                <w:szCs w:val="24"/>
              </w:rPr>
            </w:pPr>
            <w:r w:rsidRPr="00FE5025">
              <w:rPr>
                <w:rFonts w:ascii="Times New Roman" w:eastAsia="Times New Roman" w:hAnsi="Times New Roman" w:cs="Times New Roman"/>
                <w:b/>
                <w:bCs/>
                <w:sz w:val="24"/>
                <w:szCs w:val="24"/>
              </w:rPr>
              <w:t>Кредит</w:t>
            </w:r>
          </w:p>
        </w:tc>
      </w:tr>
      <w:tr w:rsidR="000065F9" w:rsidRPr="00FE5025" w14:paraId="502E940D" w14:textId="77777777" w:rsidTr="000065F9">
        <w:trPr>
          <w:trHeight w:val="331"/>
        </w:trPr>
        <w:tc>
          <w:tcPr>
            <w:tcW w:w="6941" w:type="dxa"/>
          </w:tcPr>
          <w:p w14:paraId="1E09F7D8"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Получено имущество в хозяйственное ведение сверх размера уставного фонда</w:t>
            </w:r>
          </w:p>
        </w:tc>
        <w:tc>
          <w:tcPr>
            <w:tcW w:w="1156" w:type="dxa"/>
          </w:tcPr>
          <w:p w14:paraId="7F75ED16"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08.04.2</w:t>
            </w:r>
          </w:p>
        </w:tc>
        <w:tc>
          <w:tcPr>
            <w:tcW w:w="1248" w:type="dxa"/>
          </w:tcPr>
          <w:p w14:paraId="6A155A1A"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83.01.1</w:t>
            </w:r>
          </w:p>
        </w:tc>
      </w:tr>
      <w:tr w:rsidR="000065F9" w:rsidRPr="00FE5025" w14:paraId="6EF98582" w14:textId="77777777" w:rsidTr="000065F9">
        <w:tc>
          <w:tcPr>
            <w:tcW w:w="6941" w:type="dxa"/>
          </w:tcPr>
          <w:p w14:paraId="25F29330"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Имущество принято на учет в составе ОС</w:t>
            </w:r>
          </w:p>
        </w:tc>
        <w:tc>
          <w:tcPr>
            <w:tcW w:w="1156" w:type="dxa"/>
          </w:tcPr>
          <w:p w14:paraId="66055175"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01.01</w:t>
            </w:r>
          </w:p>
        </w:tc>
        <w:tc>
          <w:tcPr>
            <w:tcW w:w="1248" w:type="dxa"/>
          </w:tcPr>
          <w:p w14:paraId="7512D81B"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08.04.2</w:t>
            </w:r>
          </w:p>
        </w:tc>
      </w:tr>
      <w:tr w:rsidR="000065F9" w:rsidRPr="00FE5025" w14:paraId="5E2CB77D" w14:textId="77777777" w:rsidTr="000065F9">
        <w:tc>
          <w:tcPr>
            <w:tcW w:w="6941" w:type="dxa"/>
          </w:tcPr>
          <w:p w14:paraId="7583B63F"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Начислена амортизация за время нахождения в эксплуатации</w:t>
            </w:r>
          </w:p>
        </w:tc>
        <w:tc>
          <w:tcPr>
            <w:tcW w:w="1156" w:type="dxa"/>
          </w:tcPr>
          <w:p w14:paraId="58F38FFD"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20</w:t>
            </w:r>
          </w:p>
        </w:tc>
        <w:tc>
          <w:tcPr>
            <w:tcW w:w="1248" w:type="dxa"/>
          </w:tcPr>
          <w:p w14:paraId="12E7B58E"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02.01</w:t>
            </w:r>
          </w:p>
        </w:tc>
      </w:tr>
      <w:tr w:rsidR="000065F9" w:rsidRPr="00FE5025" w14:paraId="7830F640" w14:textId="77777777" w:rsidTr="000065F9">
        <w:tc>
          <w:tcPr>
            <w:tcW w:w="6941" w:type="dxa"/>
          </w:tcPr>
          <w:p w14:paraId="74882B5F"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Объект изъят из хозяйственного ведения (остаточная стоимость)</w:t>
            </w:r>
          </w:p>
        </w:tc>
        <w:tc>
          <w:tcPr>
            <w:tcW w:w="1156" w:type="dxa"/>
          </w:tcPr>
          <w:p w14:paraId="26F4CA1C"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75.04</w:t>
            </w:r>
          </w:p>
        </w:tc>
        <w:tc>
          <w:tcPr>
            <w:tcW w:w="1248" w:type="dxa"/>
          </w:tcPr>
          <w:p w14:paraId="17FA4B8C"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01.01</w:t>
            </w:r>
          </w:p>
        </w:tc>
      </w:tr>
      <w:tr w:rsidR="000065F9" w:rsidRPr="00FE5025" w14:paraId="588E32B5" w14:textId="77777777" w:rsidTr="000065F9">
        <w:tc>
          <w:tcPr>
            <w:tcW w:w="6941" w:type="dxa"/>
          </w:tcPr>
          <w:p w14:paraId="0963DE87"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Списание суммы начисленной амортизации</w:t>
            </w:r>
          </w:p>
        </w:tc>
        <w:tc>
          <w:tcPr>
            <w:tcW w:w="1156" w:type="dxa"/>
          </w:tcPr>
          <w:p w14:paraId="575C9C76"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02.01</w:t>
            </w:r>
          </w:p>
        </w:tc>
        <w:tc>
          <w:tcPr>
            <w:tcW w:w="1248" w:type="dxa"/>
          </w:tcPr>
          <w:p w14:paraId="16EB3648"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01.01</w:t>
            </w:r>
          </w:p>
        </w:tc>
      </w:tr>
      <w:tr w:rsidR="002C2501" w:rsidRPr="00FE5025" w14:paraId="083A299C" w14:textId="77777777" w:rsidTr="000065F9">
        <w:tc>
          <w:tcPr>
            <w:tcW w:w="6941" w:type="dxa"/>
            <w:vMerge w:val="restart"/>
          </w:tcPr>
          <w:p w14:paraId="623C3FB0" w14:textId="77777777" w:rsidR="002C2501" w:rsidRPr="00FE5025" w:rsidRDefault="002C2501"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Отражена остаточная стоимость изъятого объекта</w:t>
            </w:r>
          </w:p>
        </w:tc>
        <w:tc>
          <w:tcPr>
            <w:tcW w:w="1156" w:type="dxa"/>
          </w:tcPr>
          <w:p w14:paraId="3C643F65" w14:textId="77777777" w:rsidR="002C2501" w:rsidRPr="00FE5025" w:rsidRDefault="002C2501"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91.02</w:t>
            </w:r>
          </w:p>
        </w:tc>
        <w:tc>
          <w:tcPr>
            <w:tcW w:w="1248" w:type="dxa"/>
          </w:tcPr>
          <w:p w14:paraId="6CE0D437" w14:textId="77777777" w:rsidR="002C2501" w:rsidRPr="00FE5025" w:rsidRDefault="002C2501"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75.04</w:t>
            </w:r>
          </w:p>
        </w:tc>
      </w:tr>
      <w:tr w:rsidR="002C2501" w:rsidRPr="00FE5025" w14:paraId="131D9F3F" w14:textId="77777777" w:rsidTr="000065F9">
        <w:tc>
          <w:tcPr>
            <w:tcW w:w="6941" w:type="dxa"/>
            <w:vMerge/>
          </w:tcPr>
          <w:p w14:paraId="3A5B013E" w14:textId="77777777" w:rsidR="002C2501" w:rsidRPr="00FE5025" w:rsidRDefault="002C2501" w:rsidP="000065F9">
            <w:pPr>
              <w:jc w:val="both"/>
              <w:rPr>
                <w:rFonts w:ascii="Times New Roman" w:eastAsia="Times New Roman" w:hAnsi="Times New Roman" w:cs="Times New Roman"/>
                <w:sz w:val="24"/>
                <w:szCs w:val="24"/>
              </w:rPr>
            </w:pPr>
          </w:p>
        </w:tc>
        <w:tc>
          <w:tcPr>
            <w:tcW w:w="1156" w:type="dxa"/>
          </w:tcPr>
          <w:p w14:paraId="504B6A82" w14:textId="77777777" w:rsidR="002C2501" w:rsidRPr="00FE5025" w:rsidRDefault="002C2501"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83.01.1</w:t>
            </w:r>
          </w:p>
        </w:tc>
        <w:tc>
          <w:tcPr>
            <w:tcW w:w="1248" w:type="dxa"/>
          </w:tcPr>
          <w:p w14:paraId="7841E5E6" w14:textId="77777777" w:rsidR="002C2501" w:rsidRPr="00FE5025" w:rsidRDefault="002C2501"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91.01</w:t>
            </w:r>
          </w:p>
        </w:tc>
      </w:tr>
      <w:tr w:rsidR="000065F9" w:rsidRPr="00FE5025" w14:paraId="09EC0AF7" w14:textId="77777777" w:rsidTr="000065F9">
        <w:tc>
          <w:tcPr>
            <w:tcW w:w="6941" w:type="dxa"/>
          </w:tcPr>
          <w:p w14:paraId="7272DC92"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bCs/>
                <w:sz w:val="24"/>
                <w:szCs w:val="24"/>
              </w:rPr>
              <w:t>Разница между стоимостью имущества при его принятии и остаточной стоимостью отражена за счет нераспределенной прибыли</w:t>
            </w:r>
          </w:p>
        </w:tc>
        <w:tc>
          <w:tcPr>
            <w:tcW w:w="1156" w:type="dxa"/>
          </w:tcPr>
          <w:p w14:paraId="3B84BF15"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83.01.1</w:t>
            </w:r>
          </w:p>
        </w:tc>
        <w:tc>
          <w:tcPr>
            <w:tcW w:w="1248" w:type="dxa"/>
          </w:tcPr>
          <w:p w14:paraId="6EA34DC9" w14:textId="77777777" w:rsidR="000065F9" w:rsidRPr="00FE5025" w:rsidRDefault="000065F9" w:rsidP="000065F9">
            <w:pPr>
              <w:jc w:val="both"/>
              <w:rPr>
                <w:rFonts w:ascii="Times New Roman" w:eastAsia="Times New Roman" w:hAnsi="Times New Roman" w:cs="Times New Roman"/>
                <w:sz w:val="24"/>
                <w:szCs w:val="24"/>
              </w:rPr>
            </w:pPr>
            <w:r w:rsidRPr="00FE5025">
              <w:rPr>
                <w:rFonts w:ascii="Times New Roman" w:eastAsia="Times New Roman" w:hAnsi="Times New Roman" w:cs="Times New Roman"/>
                <w:sz w:val="24"/>
                <w:szCs w:val="24"/>
              </w:rPr>
              <w:t>84.04</w:t>
            </w:r>
          </w:p>
        </w:tc>
      </w:tr>
    </w:tbl>
    <w:p w14:paraId="3F6D4B6B" w14:textId="77777777" w:rsidR="002C2501" w:rsidRDefault="002C2501" w:rsidP="002C2501">
      <w:pPr>
        <w:spacing w:after="0" w:line="240" w:lineRule="auto"/>
        <w:ind w:firstLine="709"/>
        <w:jc w:val="both"/>
        <w:rPr>
          <w:rFonts w:ascii="Times New Roman" w:eastAsia="Times New Roman" w:hAnsi="Times New Roman" w:cs="Times New Roman"/>
          <w:color w:val="333333"/>
          <w:sz w:val="24"/>
          <w:szCs w:val="24"/>
          <w:shd w:val="clear" w:color="auto" w:fill="FFFFFF"/>
          <w:lang w:eastAsia="ru-RU"/>
        </w:rPr>
      </w:pPr>
    </w:p>
    <w:p w14:paraId="5EF32FB8" w14:textId="77777777" w:rsidR="000065F9" w:rsidRPr="00FE5025" w:rsidRDefault="000065F9" w:rsidP="002C2501">
      <w:pPr>
        <w:spacing w:after="0" w:line="240" w:lineRule="auto"/>
        <w:ind w:firstLine="709"/>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При приобретении за счет собственных средств ОС в бухгалтерском учете отражаются следующие проводки:</w:t>
      </w:r>
    </w:p>
    <w:tbl>
      <w:tblPr>
        <w:tblStyle w:val="ab"/>
        <w:tblW w:w="0" w:type="auto"/>
        <w:tblLook w:val="04A0" w:firstRow="1" w:lastRow="0" w:firstColumn="1" w:lastColumn="0" w:noHBand="0" w:noVBand="1"/>
      </w:tblPr>
      <w:tblGrid>
        <w:gridCol w:w="7083"/>
        <w:gridCol w:w="1134"/>
        <w:gridCol w:w="1128"/>
      </w:tblGrid>
      <w:tr w:rsidR="000065F9" w:rsidRPr="00FE5025" w14:paraId="70A06049" w14:textId="77777777" w:rsidTr="000065F9">
        <w:tc>
          <w:tcPr>
            <w:tcW w:w="7083" w:type="dxa"/>
          </w:tcPr>
          <w:p w14:paraId="327A9C9B"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b/>
                <w:bCs/>
                <w:color w:val="333333"/>
                <w:sz w:val="24"/>
                <w:szCs w:val="24"/>
                <w:shd w:val="clear" w:color="auto" w:fill="FFFFFF"/>
                <w:lang w:eastAsia="ru-RU"/>
              </w:rPr>
              <w:t>Содержание операций</w:t>
            </w:r>
          </w:p>
        </w:tc>
        <w:tc>
          <w:tcPr>
            <w:tcW w:w="1134" w:type="dxa"/>
          </w:tcPr>
          <w:p w14:paraId="24D6BC54"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b/>
                <w:bCs/>
                <w:color w:val="333333"/>
                <w:sz w:val="24"/>
                <w:szCs w:val="24"/>
                <w:shd w:val="clear" w:color="auto" w:fill="FFFFFF"/>
                <w:lang w:eastAsia="ru-RU"/>
              </w:rPr>
              <w:t>Дебет</w:t>
            </w:r>
          </w:p>
        </w:tc>
        <w:tc>
          <w:tcPr>
            <w:tcW w:w="1128" w:type="dxa"/>
          </w:tcPr>
          <w:p w14:paraId="5D03AA12"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b/>
                <w:bCs/>
                <w:color w:val="333333"/>
                <w:sz w:val="24"/>
                <w:szCs w:val="24"/>
                <w:shd w:val="clear" w:color="auto" w:fill="FFFFFF"/>
                <w:lang w:eastAsia="ru-RU"/>
              </w:rPr>
              <w:t>Кредит</w:t>
            </w:r>
          </w:p>
        </w:tc>
      </w:tr>
      <w:tr w:rsidR="000065F9" w:rsidRPr="00FE5025" w14:paraId="45CCCDF8" w14:textId="77777777" w:rsidTr="000065F9">
        <w:tc>
          <w:tcPr>
            <w:tcW w:w="7083" w:type="dxa"/>
          </w:tcPr>
          <w:p w14:paraId="539AB200"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Приобретено имущество за счет собственных средств</w:t>
            </w:r>
          </w:p>
        </w:tc>
        <w:tc>
          <w:tcPr>
            <w:tcW w:w="1134" w:type="dxa"/>
          </w:tcPr>
          <w:p w14:paraId="70AB8FFA"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08.04.1</w:t>
            </w:r>
          </w:p>
        </w:tc>
        <w:tc>
          <w:tcPr>
            <w:tcW w:w="1128" w:type="dxa"/>
          </w:tcPr>
          <w:p w14:paraId="00BF4BD5"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60.01</w:t>
            </w:r>
          </w:p>
        </w:tc>
      </w:tr>
      <w:tr w:rsidR="000065F9" w:rsidRPr="00FE5025" w14:paraId="259B7A89" w14:textId="77777777" w:rsidTr="000065F9">
        <w:tc>
          <w:tcPr>
            <w:tcW w:w="7083" w:type="dxa"/>
          </w:tcPr>
          <w:p w14:paraId="5D0687A6"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bCs/>
                <w:color w:val="333333"/>
                <w:sz w:val="24"/>
                <w:szCs w:val="24"/>
                <w:shd w:val="clear" w:color="auto" w:fill="FFFFFF"/>
                <w:lang w:eastAsia="ru-RU"/>
              </w:rPr>
              <w:t>Имущество принято на учет в составе ОС</w:t>
            </w:r>
          </w:p>
        </w:tc>
        <w:tc>
          <w:tcPr>
            <w:tcW w:w="1134" w:type="dxa"/>
          </w:tcPr>
          <w:p w14:paraId="5E8EC777"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01.01</w:t>
            </w:r>
          </w:p>
        </w:tc>
        <w:tc>
          <w:tcPr>
            <w:tcW w:w="1128" w:type="dxa"/>
          </w:tcPr>
          <w:p w14:paraId="26870A1B"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08.04.1</w:t>
            </w:r>
          </w:p>
        </w:tc>
      </w:tr>
      <w:tr w:rsidR="000065F9" w:rsidRPr="001B39AC" w14:paraId="37AE9DA6" w14:textId="77777777" w:rsidTr="000065F9">
        <w:tc>
          <w:tcPr>
            <w:tcW w:w="7083" w:type="dxa"/>
          </w:tcPr>
          <w:p w14:paraId="58B8B39B"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bCs/>
                <w:color w:val="333333"/>
                <w:sz w:val="24"/>
                <w:szCs w:val="24"/>
                <w:shd w:val="clear" w:color="auto" w:fill="FFFFFF"/>
                <w:lang w:eastAsia="ru-RU"/>
              </w:rPr>
              <w:t>Начислена амортизация за время нахождения ОС в эксплуатации</w:t>
            </w:r>
          </w:p>
        </w:tc>
        <w:tc>
          <w:tcPr>
            <w:tcW w:w="1134" w:type="dxa"/>
          </w:tcPr>
          <w:p w14:paraId="40CF3958" w14:textId="77777777" w:rsidR="000065F9" w:rsidRPr="00FE5025"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20</w:t>
            </w:r>
          </w:p>
        </w:tc>
        <w:tc>
          <w:tcPr>
            <w:tcW w:w="1128" w:type="dxa"/>
          </w:tcPr>
          <w:p w14:paraId="68D7BE5B" w14:textId="77777777" w:rsidR="000065F9" w:rsidRPr="001B39AC" w:rsidRDefault="000065F9" w:rsidP="000065F9">
            <w:pPr>
              <w:jc w:val="both"/>
              <w:rPr>
                <w:rFonts w:ascii="Times New Roman" w:eastAsia="Times New Roman" w:hAnsi="Times New Roman" w:cs="Times New Roman"/>
                <w:color w:val="333333"/>
                <w:sz w:val="24"/>
                <w:szCs w:val="24"/>
                <w:shd w:val="clear" w:color="auto" w:fill="FFFFFF"/>
                <w:lang w:eastAsia="ru-RU"/>
              </w:rPr>
            </w:pPr>
            <w:r w:rsidRPr="00FE5025">
              <w:rPr>
                <w:rFonts w:ascii="Times New Roman" w:eastAsia="Times New Roman" w:hAnsi="Times New Roman" w:cs="Times New Roman"/>
                <w:color w:val="333333"/>
                <w:sz w:val="24"/>
                <w:szCs w:val="24"/>
                <w:shd w:val="clear" w:color="auto" w:fill="FFFFFF"/>
                <w:lang w:eastAsia="ru-RU"/>
              </w:rPr>
              <w:t>02.01</w:t>
            </w:r>
          </w:p>
        </w:tc>
      </w:tr>
    </w:tbl>
    <w:p w14:paraId="40E2B50F" w14:textId="77777777" w:rsidR="002C2501" w:rsidRDefault="002C2501"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5448CC6D" w14:textId="77777777" w:rsidR="006C1CC6" w:rsidRPr="006C1CC6" w:rsidRDefault="006C1CC6"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Имущество, выявленное в результате инвентаризации, принимается к учету в следующем порядке:</w:t>
      </w:r>
    </w:p>
    <w:p w14:paraId="07D7527C" w14:textId="77777777" w:rsidR="00CB3AE3" w:rsidRDefault="006C1CC6" w:rsidP="00CB3AE3">
      <w:pPr>
        <w:pStyle w:val="a3"/>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C1CC6">
        <w:rPr>
          <w:rFonts w:ascii="Times New Roman" w:hAnsi="Times New Roman" w:cs="Times New Roman"/>
          <w:sz w:val="24"/>
          <w:szCs w:val="24"/>
        </w:rPr>
        <w:t>Дебет 01 Кредитом 91- оприходовано имущество по результатам инвентаризации по справедливой стоимости.</w:t>
      </w:r>
    </w:p>
    <w:p w14:paraId="6A840D33" w14:textId="77777777" w:rsidR="00FB555E" w:rsidRPr="00CB3AE3" w:rsidRDefault="00FB555E" w:rsidP="002C2501">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CB3AE3">
        <w:rPr>
          <w:rFonts w:ascii="Times New Roman" w:hAnsi="Times New Roman" w:cs="Times New Roman"/>
          <w:sz w:val="24"/>
          <w:szCs w:val="24"/>
        </w:rPr>
        <w:t>Затраты на ремонт капитализируются и учитываются как отдельный объект ОС в следующих случаях:</w:t>
      </w:r>
    </w:p>
    <w:p w14:paraId="66FB5988" w14:textId="77777777" w:rsidR="00FB555E" w:rsidRPr="00FE5025" w:rsidRDefault="00FB555E" w:rsidP="00CB3AE3">
      <w:pPr>
        <w:tabs>
          <w:tab w:val="left" w:pos="993"/>
        </w:tabs>
        <w:autoSpaceDE w:val="0"/>
        <w:autoSpaceDN w:val="0"/>
        <w:adjustRightInd w:val="0"/>
        <w:spacing w:after="0" w:line="240" w:lineRule="auto"/>
        <w:jc w:val="both"/>
        <w:rPr>
          <w:rFonts w:ascii="Times New Roman" w:hAnsi="Times New Roman" w:cs="Times New Roman"/>
          <w:sz w:val="24"/>
          <w:szCs w:val="24"/>
        </w:rPr>
      </w:pPr>
      <w:r w:rsidRPr="00FE5025">
        <w:rPr>
          <w:rFonts w:ascii="Times New Roman" w:hAnsi="Times New Roman" w:cs="Times New Roman"/>
          <w:sz w:val="24"/>
          <w:szCs w:val="24"/>
        </w:rPr>
        <w:t>- существенные по величине затраты на проведение ремонта, техосмотра, техобслуживания ОС, с частотой более 12 мес. Существенной признается сумма, понесенных затрат составляет более 10% первоначальной стоимости ремонтируемого объекта ОС (с учетом последующих реконструкций/модернизаций), но не менее 5 млн. рублей.</w:t>
      </w:r>
      <w:r w:rsidR="00CB3AE3">
        <w:rPr>
          <w:rFonts w:ascii="Times New Roman" w:hAnsi="Times New Roman" w:cs="Times New Roman"/>
          <w:sz w:val="24"/>
          <w:szCs w:val="24"/>
        </w:rPr>
        <w:t xml:space="preserve"> </w:t>
      </w:r>
      <w:r w:rsidRPr="00FE5025">
        <w:rPr>
          <w:rFonts w:ascii="Times New Roman" w:hAnsi="Times New Roman" w:cs="Times New Roman"/>
          <w:sz w:val="24"/>
          <w:szCs w:val="24"/>
        </w:rPr>
        <w:t>Такое ОС подлежит амортизации в течение срока между ремонтами.</w:t>
      </w:r>
    </w:p>
    <w:p w14:paraId="53A6A7D9" w14:textId="77777777" w:rsidR="00FB555E" w:rsidRPr="00FE5025" w:rsidRDefault="00FB555E" w:rsidP="002C2501">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FE5025">
        <w:rPr>
          <w:rFonts w:ascii="Times New Roman" w:hAnsi="Times New Roman" w:cs="Times New Roman"/>
          <w:sz w:val="24"/>
          <w:szCs w:val="24"/>
        </w:rPr>
        <w:t>Затраты на ремонт не капитализируются, а учитываются в расходах:</w:t>
      </w:r>
    </w:p>
    <w:p w14:paraId="3B8209D2" w14:textId="77777777" w:rsidR="00FB555E" w:rsidRPr="00FE5025" w:rsidRDefault="00FB555E" w:rsidP="00FB555E">
      <w:pPr>
        <w:tabs>
          <w:tab w:val="left" w:pos="993"/>
        </w:tabs>
        <w:autoSpaceDE w:val="0"/>
        <w:autoSpaceDN w:val="0"/>
        <w:adjustRightInd w:val="0"/>
        <w:spacing w:after="0" w:line="240" w:lineRule="auto"/>
        <w:jc w:val="both"/>
        <w:rPr>
          <w:rFonts w:ascii="Times New Roman" w:hAnsi="Times New Roman" w:cs="Times New Roman"/>
          <w:sz w:val="24"/>
          <w:szCs w:val="24"/>
        </w:rPr>
      </w:pPr>
      <w:r w:rsidRPr="00FE5025">
        <w:rPr>
          <w:rFonts w:ascii="Times New Roman" w:hAnsi="Times New Roman" w:cs="Times New Roman"/>
          <w:sz w:val="24"/>
          <w:szCs w:val="24"/>
        </w:rPr>
        <w:t>- затраты на поддержание работоспособности и текущий ремонт ОС;</w:t>
      </w:r>
    </w:p>
    <w:p w14:paraId="06BF9CE7" w14:textId="77777777" w:rsidR="00FB555E" w:rsidRDefault="00FB555E" w:rsidP="00FB555E">
      <w:pPr>
        <w:tabs>
          <w:tab w:val="left" w:pos="993"/>
        </w:tabs>
        <w:autoSpaceDE w:val="0"/>
        <w:autoSpaceDN w:val="0"/>
        <w:adjustRightInd w:val="0"/>
        <w:spacing w:after="0" w:line="240" w:lineRule="auto"/>
        <w:jc w:val="both"/>
        <w:rPr>
          <w:rFonts w:ascii="Times New Roman" w:hAnsi="Times New Roman" w:cs="Times New Roman"/>
          <w:sz w:val="24"/>
          <w:szCs w:val="24"/>
        </w:rPr>
      </w:pPr>
      <w:r w:rsidRPr="00FE5025">
        <w:rPr>
          <w:rFonts w:ascii="Times New Roman" w:hAnsi="Times New Roman" w:cs="Times New Roman"/>
          <w:sz w:val="24"/>
          <w:szCs w:val="24"/>
        </w:rPr>
        <w:t>- затраты на неплановый ремонт в результате аварий, поломок, дефектов, если они восстанавливают нормативные показатели функционирования ОС, в т. ч. СПИ, но не улучшают и не продлевают их.</w:t>
      </w:r>
      <w:r>
        <w:rPr>
          <w:rFonts w:ascii="Times New Roman" w:hAnsi="Times New Roman" w:cs="Times New Roman"/>
          <w:sz w:val="24"/>
          <w:szCs w:val="24"/>
        </w:rPr>
        <w:t xml:space="preserve"> </w:t>
      </w:r>
    </w:p>
    <w:p w14:paraId="7FF2F4B3" w14:textId="77777777" w:rsidR="006C1CC6" w:rsidRPr="006C1CC6" w:rsidRDefault="006C1CC6" w:rsidP="002C2501">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1CC6">
        <w:rPr>
          <w:rFonts w:ascii="Times New Roman" w:eastAsia="Times New Roman" w:hAnsi="Times New Roman" w:cs="Times New Roman"/>
          <w:sz w:val="24"/>
          <w:szCs w:val="24"/>
        </w:rPr>
        <w:t xml:space="preserve">Первоначальная стоимость основных средств погашается линейным способом по нормам амортизации, установленным в зависимости от срока полезного использования согласно Классификации основных фондов. </w:t>
      </w:r>
    </w:p>
    <w:p w14:paraId="26A26C5E" w14:textId="2D1C1073" w:rsidR="006C1CC6" w:rsidRPr="006C1CC6" w:rsidRDefault="00006743" w:rsidP="002C250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Общество</w:t>
      </w:r>
      <w:r w:rsidR="006C1CC6" w:rsidRPr="006C1CC6">
        <w:rPr>
          <w:rFonts w:ascii="Times New Roman" w:eastAsia="Times New Roman" w:hAnsi="Times New Roman" w:cs="Times New Roman"/>
          <w:sz w:val="24"/>
          <w:szCs w:val="24"/>
        </w:rPr>
        <w:t xml:space="preserve"> не применяет ФСБУ 6/2020 в отношении активов, которые отвечают признакам основного средства, но имеют стоимость не выше </w:t>
      </w:r>
      <w:r w:rsidR="00FB555E" w:rsidRPr="00FE5025">
        <w:rPr>
          <w:rFonts w:ascii="Times New Roman" w:eastAsia="Times New Roman" w:hAnsi="Times New Roman" w:cs="Times New Roman"/>
          <w:sz w:val="24"/>
          <w:szCs w:val="24"/>
        </w:rPr>
        <w:t>3</w:t>
      </w:r>
      <w:r w:rsidR="006C1CC6" w:rsidRPr="00FE5025">
        <w:rPr>
          <w:rFonts w:ascii="Times New Roman" w:eastAsia="Times New Roman" w:hAnsi="Times New Roman" w:cs="Times New Roman"/>
          <w:sz w:val="24"/>
          <w:szCs w:val="24"/>
        </w:rPr>
        <w:t>00 000</w:t>
      </w:r>
      <w:r w:rsidR="006C1CC6" w:rsidRPr="006C1CC6">
        <w:rPr>
          <w:rFonts w:ascii="Times New Roman" w:eastAsia="Times New Roman" w:hAnsi="Times New Roman" w:cs="Times New Roman"/>
          <w:sz w:val="24"/>
          <w:szCs w:val="24"/>
        </w:rPr>
        <w:t xml:space="preserve"> руб. Затраты на приобретение, создание таких активов признаются расходами периода, в котором они понесены. Контроль наличия и движения таких активов обеспечивается на забалансовом счете. </w:t>
      </w:r>
    </w:p>
    <w:p w14:paraId="40241702" w14:textId="7C0372DB" w:rsidR="006C1CC6" w:rsidRDefault="00006743" w:rsidP="002C250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Общество</w:t>
      </w:r>
      <w:r w:rsidR="006C1CC6" w:rsidRPr="006C1CC6">
        <w:rPr>
          <w:rFonts w:ascii="Times New Roman" w:eastAsia="Times New Roman" w:hAnsi="Times New Roman" w:cs="Times New Roman"/>
          <w:sz w:val="24"/>
          <w:szCs w:val="24"/>
        </w:rPr>
        <w:t xml:space="preserve"> переоценку основных средств не проводит, </w:t>
      </w:r>
      <w:bookmarkStart w:id="4" w:name="_Hlk182295680"/>
      <w:r w:rsidR="006C1CC6" w:rsidRPr="006C1CC6">
        <w:rPr>
          <w:rFonts w:ascii="Times New Roman" w:eastAsia="Times New Roman" w:hAnsi="Times New Roman" w:cs="Times New Roman"/>
          <w:sz w:val="24"/>
          <w:szCs w:val="24"/>
        </w:rPr>
        <w:t>резерв на ремонт основных средств не создает</w:t>
      </w:r>
      <w:r w:rsidR="00A40C1F">
        <w:rPr>
          <w:rFonts w:ascii="Times New Roman" w:eastAsia="Times New Roman" w:hAnsi="Times New Roman" w:cs="Times New Roman"/>
          <w:sz w:val="24"/>
          <w:szCs w:val="24"/>
        </w:rPr>
        <w:t xml:space="preserve"> в бухгалтерском учете</w:t>
      </w:r>
      <w:r w:rsidR="006C1CC6" w:rsidRPr="006C1CC6">
        <w:rPr>
          <w:rFonts w:ascii="Times New Roman" w:eastAsia="Times New Roman" w:hAnsi="Times New Roman" w:cs="Times New Roman"/>
          <w:sz w:val="24"/>
          <w:szCs w:val="24"/>
        </w:rPr>
        <w:t xml:space="preserve">. </w:t>
      </w:r>
    </w:p>
    <w:bookmarkEnd w:id="4"/>
    <w:p w14:paraId="43937ECB" w14:textId="77777777" w:rsidR="00A40C1F" w:rsidRPr="006C1CC6" w:rsidRDefault="00A40C1F" w:rsidP="006C1CC6">
      <w:pPr>
        <w:spacing w:after="0" w:line="240" w:lineRule="auto"/>
        <w:ind w:firstLine="851"/>
        <w:jc w:val="both"/>
        <w:rPr>
          <w:rFonts w:ascii="Times New Roman" w:eastAsia="Times New Roman" w:hAnsi="Times New Roman" w:cs="Times New Roman"/>
          <w:sz w:val="24"/>
          <w:szCs w:val="24"/>
        </w:rPr>
      </w:pPr>
    </w:p>
    <w:p w14:paraId="0C740E23" w14:textId="4E404E97" w:rsidR="006C1CC6" w:rsidRPr="00125405" w:rsidRDefault="006C1CC6" w:rsidP="00125405">
      <w:pPr>
        <w:pStyle w:val="a3"/>
        <w:numPr>
          <w:ilvl w:val="1"/>
          <w:numId w:val="3"/>
        </w:numPr>
        <w:tabs>
          <w:tab w:val="left" w:pos="851"/>
        </w:tabs>
        <w:autoSpaceDE w:val="0"/>
        <w:autoSpaceDN w:val="0"/>
        <w:adjustRightInd w:val="0"/>
        <w:spacing w:after="0" w:line="240" w:lineRule="auto"/>
        <w:rPr>
          <w:rFonts w:ascii="Times New Roman" w:hAnsi="Times New Roman" w:cs="Times New Roman"/>
          <w:b/>
          <w:i/>
          <w:sz w:val="24"/>
          <w:szCs w:val="24"/>
        </w:rPr>
      </w:pPr>
      <w:r w:rsidRPr="00125405">
        <w:rPr>
          <w:rFonts w:ascii="Times New Roman" w:hAnsi="Times New Roman" w:cs="Times New Roman"/>
          <w:b/>
          <w:i/>
          <w:sz w:val="24"/>
          <w:szCs w:val="24"/>
        </w:rPr>
        <w:t>Учет материально-производственных запасов</w:t>
      </w:r>
    </w:p>
    <w:p w14:paraId="42434C6D" w14:textId="5A01709E" w:rsidR="006C1CC6" w:rsidRPr="006C1CC6" w:rsidRDefault="00125405" w:rsidP="00125405">
      <w:pPr>
        <w:tabs>
          <w:tab w:val="left" w:pos="851"/>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
          <w:sz w:val="24"/>
          <w:szCs w:val="24"/>
        </w:rPr>
        <w:tab/>
      </w:r>
      <w:r w:rsidR="006C1CC6" w:rsidRPr="006C1CC6">
        <w:rPr>
          <w:rFonts w:ascii="Times New Roman" w:hAnsi="Times New Roman" w:cs="Times New Roman"/>
          <w:bCs/>
          <w:sz w:val="24"/>
          <w:szCs w:val="24"/>
        </w:rPr>
        <w:t xml:space="preserve">Запасами считаются активы, которые </w:t>
      </w:r>
      <w:r w:rsidR="00006743">
        <w:rPr>
          <w:rFonts w:ascii="Times New Roman" w:hAnsi="Times New Roman" w:cs="Times New Roman"/>
          <w:bCs/>
          <w:sz w:val="24"/>
          <w:szCs w:val="24"/>
        </w:rPr>
        <w:t>Общество</w:t>
      </w:r>
      <w:r w:rsidR="006C1CC6" w:rsidRPr="006C1CC6">
        <w:rPr>
          <w:rFonts w:ascii="Times New Roman" w:hAnsi="Times New Roman" w:cs="Times New Roman"/>
          <w:bCs/>
          <w:sz w:val="24"/>
          <w:szCs w:val="24"/>
        </w:rPr>
        <w:t xml:space="preserve"> потребляет или использует в течение 12 месяцев или в рамках обычного операционного цикла (п. 3 ФСБУ 5/2019).</w:t>
      </w:r>
    </w:p>
    <w:p w14:paraId="2AD7B8B5" w14:textId="77777777"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bCs/>
          <w:sz w:val="24"/>
          <w:szCs w:val="24"/>
        </w:rPr>
      </w:pPr>
      <w:r w:rsidRPr="006C1CC6">
        <w:rPr>
          <w:rFonts w:ascii="Times New Roman" w:hAnsi="Times New Roman" w:cs="Times New Roman"/>
          <w:bCs/>
          <w:sz w:val="24"/>
          <w:szCs w:val="24"/>
        </w:rPr>
        <w:t>Единицей учета запасов (материалов) является номенклатурный номер (выбор с учетом п. 6 ФСБУ 5/2019).</w:t>
      </w:r>
    </w:p>
    <w:p w14:paraId="30D5D0B2" w14:textId="77777777"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bCs/>
          <w:sz w:val="24"/>
          <w:szCs w:val="24"/>
        </w:rPr>
      </w:pPr>
      <w:r w:rsidRPr="006C1CC6">
        <w:rPr>
          <w:rFonts w:ascii="Times New Roman" w:hAnsi="Times New Roman" w:cs="Times New Roman"/>
          <w:bCs/>
          <w:sz w:val="24"/>
          <w:szCs w:val="24"/>
        </w:rPr>
        <w:t>В себестоимость запасов, признаваемых инвестиционными активами, включаются проценты по заёмным средствам (</w:t>
      </w:r>
      <w:proofErr w:type="spellStart"/>
      <w:r w:rsidRPr="006C1CC6">
        <w:rPr>
          <w:rFonts w:ascii="Times New Roman" w:hAnsi="Times New Roman" w:cs="Times New Roman"/>
          <w:bCs/>
          <w:sz w:val="24"/>
          <w:szCs w:val="24"/>
        </w:rPr>
        <w:t>пп</w:t>
      </w:r>
      <w:proofErr w:type="spellEnd"/>
      <w:r w:rsidRPr="006C1CC6">
        <w:rPr>
          <w:rFonts w:ascii="Times New Roman" w:hAnsi="Times New Roman" w:cs="Times New Roman"/>
          <w:bCs/>
          <w:sz w:val="24"/>
          <w:szCs w:val="24"/>
        </w:rPr>
        <w:t xml:space="preserve">. «д» п. 11 </w:t>
      </w:r>
      <w:hyperlink r:id="rId12" w:anchor="h105" w:tgtFrame="_blank" w:history="1">
        <w:r w:rsidRPr="006C1CC6">
          <w:rPr>
            <w:rStyle w:val="aa"/>
            <w:rFonts w:ascii="Times New Roman" w:hAnsi="Times New Roman" w:cs="Times New Roman"/>
            <w:bCs/>
            <w:color w:val="auto"/>
            <w:sz w:val="24"/>
            <w:szCs w:val="24"/>
            <w:u w:val="none"/>
          </w:rPr>
          <w:t>ФСБУ 5/2019</w:t>
        </w:r>
      </w:hyperlink>
      <w:r w:rsidRPr="006C1CC6">
        <w:rPr>
          <w:rFonts w:ascii="Times New Roman" w:hAnsi="Times New Roman" w:cs="Times New Roman"/>
          <w:bCs/>
          <w:sz w:val="24"/>
          <w:szCs w:val="24"/>
        </w:rPr>
        <w:t>).</w:t>
      </w:r>
    </w:p>
    <w:p w14:paraId="15B40772" w14:textId="77777777"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bCs/>
          <w:sz w:val="24"/>
          <w:szCs w:val="24"/>
        </w:rPr>
      </w:pPr>
      <w:r w:rsidRPr="006C1CC6">
        <w:rPr>
          <w:rFonts w:ascii="Times New Roman" w:hAnsi="Times New Roman" w:cs="Times New Roman"/>
          <w:bCs/>
          <w:sz w:val="24"/>
          <w:szCs w:val="24"/>
        </w:rPr>
        <w:t xml:space="preserve">В себестоимость запасов включается сумма, которую нужно было бы уплатить поставщику без отсрочки или рассрочки (п. 13 </w:t>
      </w:r>
      <w:hyperlink r:id="rId13" w:anchor="h105" w:tgtFrame="_blank" w:history="1">
        <w:r w:rsidRPr="006C1CC6">
          <w:rPr>
            <w:rStyle w:val="aa"/>
            <w:rFonts w:ascii="Times New Roman" w:hAnsi="Times New Roman" w:cs="Times New Roman"/>
            <w:bCs/>
            <w:color w:val="auto"/>
            <w:sz w:val="24"/>
            <w:szCs w:val="24"/>
            <w:u w:val="none"/>
          </w:rPr>
          <w:t>ФСБУ 5/2019</w:t>
        </w:r>
      </w:hyperlink>
      <w:r w:rsidRPr="006C1CC6">
        <w:rPr>
          <w:rFonts w:ascii="Times New Roman" w:hAnsi="Times New Roman" w:cs="Times New Roman"/>
          <w:bCs/>
          <w:sz w:val="24"/>
          <w:szCs w:val="24"/>
        </w:rPr>
        <w:t>). Разница, как и для расходов по займам, относится на прочие расходы.</w:t>
      </w:r>
    </w:p>
    <w:p w14:paraId="368E5E88" w14:textId="77777777"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bCs/>
          <w:sz w:val="24"/>
          <w:szCs w:val="24"/>
        </w:rPr>
      </w:pPr>
      <w:r w:rsidRPr="006C1CC6">
        <w:rPr>
          <w:rFonts w:ascii="Times New Roman" w:hAnsi="Times New Roman" w:cs="Times New Roman"/>
          <w:bCs/>
          <w:sz w:val="24"/>
          <w:szCs w:val="24"/>
        </w:rPr>
        <w:t>В стоимость запасов не включается расходы на хранение (подп. «в» п. 18 ФСБУ 5/2019).</w:t>
      </w:r>
    </w:p>
    <w:p w14:paraId="0ECD5124" w14:textId="77777777" w:rsidR="007D414D" w:rsidRPr="007D414D" w:rsidRDefault="007D414D" w:rsidP="007D414D">
      <w:pPr>
        <w:tabs>
          <w:tab w:val="left" w:pos="851"/>
        </w:tabs>
        <w:autoSpaceDE w:val="0"/>
        <w:autoSpaceDN w:val="0"/>
        <w:adjustRightInd w:val="0"/>
        <w:spacing w:after="0" w:line="240" w:lineRule="auto"/>
        <w:ind w:firstLine="709"/>
        <w:jc w:val="both"/>
        <w:rPr>
          <w:rFonts w:ascii="Times New Roman" w:hAnsi="Times New Roman" w:cs="Times New Roman"/>
          <w:bCs/>
          <w:sz w:val="24"/>
          <w:szCs w:val="24"/>
        </w:rPr>
      </w:pPr>
      <w:r w:rsidRPr="007D414D">
        <w:rPr>
          <w:rFonts w:ascii="Times New Roman" w:hAnsi="Times New Roman" w:cs="Times New Roman"/>
          <w:bCs/>
          <w:sz w:val="24"/>
          <w:szCs w:val="24"/>
        </w:rPr>
        <w:t>Материалы при отпуске оцениваются:</w:t>
      </w:r>
    </w:p>
    <w:p w14:paraId="75AE7B5C" w14:textId="77777777" w:rsidR="007D414D" w:rsidRPr="007D414D" w:rsidRDefault="00FE5025" w:rsidP="00FE5025">
      <w:pPr>
        <w:tabs>
          <w:tab w:val="left" w:pos="851"/>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D414D" w:rsidRPr="007D414D">
        <w:rPr>
          <w:rFonts w:ascii="Times New Roman" w:hAnsi="Times New Roman" w:cs="Times New Roman"/>
          <w:bCs/>
          <w:sz w:val="24"/>
          <w:szCs w:val="24"/>
        </w:rPr>
        <w:t xml:space="preserve">по себестоимости первых по времени поступления единиц </w:t>
      </w:r>
      <w:hyperlink r:id="rId14" w:history="1">
        <w:r w:rsidR="007D414D" w:rsidRPr="007D414D">
          <w:rPr>
            <w:rStyle w:val="aa"/>
            <w:rFonts w:ascii="Times New Roman" w:hAnsi="Times New Roman" w:cs="Times New Roman"/>
            <w:bCs/>
            <w:color w:val="auto"/>
            <w:sz w:val="24"/>
            <w:szCs w:val="24"/>
          </w:rPr>
          <w:t>(способ ФИФО)</w:t>
        </w:r>
      </w:hyperlink>
      <w:r w:rsidR="007D414D" w:rsidRPr="007D414D">
        <w:rPr>
          <w:rFonts w:ascii="Times New Roman" w:hAnsi="Times New Roman" w:cs="Times New Roman"/>
          <w:bCs/>
          <w:sz w:val="24"/>
          <w:szCs w:val="24"/>
        </w:rPr>
        <w:t>.</w:t>
      </w:r>
    </w:p>
    <w:p w14:paraId="41BF7BD9" w14:textId="35C3F0EC" w:rsidR="006C1CC6" w:rsidRDefault="00006743" w:rsidP="00A40C1F">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Общество</w:t>
      </w:r>
      <w:r w:rsidR="006C1CC6" w:rsidRPr="006C1CC6">
        <w:rPr>
          <w:rFonts w:ascii="Times New Roman" w:hAnsi="Times New Roman" w:cs="Times New Roman"/>
          <w:sz w:val="24"/>
          <w:szCs w:val="24"/>
        </w:rPr>
        <w:t xml:space="preserve"> не применяет ФСБУ 5/2019 в отношении запасов, предназначенных для управленческих нужд. </w:t>
      </w:r>
      <w:r w:rsidR="00A40C1F" w:rsidRPr="00A40C1F">
        <w:rPr>
          <w:rFonts w:ascii="Times New Roman" w:hAnsi="Times New Roman" w:cs="Times New Roman"/>
          <w:sz w:val="24"/>
          <w:szCs w:val="24"/>
        </w:rPr>
        <w:t xml:space="preserve">Запасы, предназначенные, для управленческих нужд признаются несущественными активами. К ним относятся: офисные канцтовары и принадлежности; </w:t>
      </w:r>
      <w:r w:rsidR="00A40C1F" w:rsidRPr="00A40C1F">
        <w:rPr>
          <w:rFonts w:ascii="Times New Roman" w:hAnsi="Times New Roman" w:cs="Times New Roman"/>
          <w:sz w:val="24"/>
          <w:szCs w:val="24"/>
        </w:rPr>
        <w:lastRenderedPageBreak/>
        <w:t>вода и материалы для обеспечения нормальных условий труда, материалы и инвентарь для хозяйственных нужд, поддержанию порядка, и т.п.</w:t>
      </w:r>
      <w:r w:rsidR="00A40C1F">
        <w:rPr>
          <w:rFonts w:ascii="Times New Roman" w:hAnsi="Times New Roman" w:cs="Times New Roman"/>
          <w:sz w:val="24"/>
          <w:szCs w:val="24"/>
        </w:rPr>
        <w:t xml:space="preserve"> </w:t>
      </w:r>
      <w:r w:rsidR="006C1CC6" w:rsidRPr="006C1CC6">
        <w:rPr>
          <w:rFonts w:ascii="Times New Roman" w:hAnsi="Times New Roman" w:cs="Times New Roman"/>
          <w:sz w:val="24"/>
          <w:szCs w:val="24"/>
        </w:rPr>
        <w:t>Затраты, связанные с их приобретением, включаются в расходы того периода, в котором они понесены.</w:t>
      </w:r>
    </w:p>
    <w:p w14:paraId="69FEFE62" w14:textId="77777777" w:rsidR="00A40C1F" w:rsidRPr="006C1CC6" w:rsidRDefault="00A40C1F" w:rsidP="00A40C1F">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p>
    <w:p w14:paraId="0B65E33B" w14:textId="7792CA88" w:rsidR="00A40C1F" w:rsidRPr="00125405" w:rsidRDefault="006C1CC6" w:rsidP="00125405">
      <w:pPr>
        <w:pStyle w:val="a3"/>
        <w:numPr>
          <w:ilvl w:val="1"/>
          <w:numId w:val="3"/>
        </w:numPr>
        <w:tabs>
          <w:tab w:val="left" w:pos="851"/>
        </w:tabs>
        <w:autoSpaceDE w:val="0"/>
        <w:autoSpaceDN w:val="0"/>
        <w:adjustRightInd w:val="0"/>
        <w:spacing w:after="0" w:line="240" w:lineRule="auto"/>
        <w:rPr>
          <w:rFonts w:ascii="Times New Roman" w:hAnsi="Times New Roman" w:cs="Times New Roman"/>
          <w:b/>
          <w:i/>
          <w:sz w:val="24"/>
          <w:szCs w:val="24"/>
        </w:rPr>
      </w:pPr>
      <w:r w:rsidRPr="00125405">
        <w:rPr>
          <w:rFonts w:ascii="Times New Roman" w:hAnsi="Times New Roman" w:cs="Times New Roman"/>
          <w:b/>
          <w:i/>
          <w:sz w:val="24"/>
          <w:szCs w:val="24"/>
        </w:rPr>
        <w:t>Учет оценочных обязательств, условных обязательств и условных активов</w:t>
      </w:r>
    </w:p>
    <w:p w14:paraId="5ECAF6AB" w14:textId="13F7B725"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bookmarkStart w:id="5" w:name="dst100014"/>
      <w:bookmarkEnd w:id="5"/>
      <w:r w:rsidRPr="006C1CC6">
        <w:rPr>
          <w:rFonts w:ascii="Times New Roman" w:hAnsi="Times New Roman" w:cs="Times New Roman"/>
          <w:sz w:val="24"/>
          <w:szCs w:val="24"/>
        </w:rPr>
        <w:t xml:space="preserve">В соответствии с </w:t>
      </w:r>
      <w:r w:rsidR="00A40C1F">
        <w:rPr>
          <w:rFonts w:ascii="Times New Roman" w:hAnsi="Times New Roman" w:cs="Times New Roman"/>
          <w:sz w:val="24"/>
          <w:szCs w:val="24"/>
        </w:rPr>
        <w:t>учетной политикой</w:t>
      </w:r>
      <w:r w:rsidRPr="006C1CC6">
        <w:rPr>
          <w:rFonts w:ascii="Times New Roman" w:hAnsi="Times New Roman" w:cs="Times New Roman"/>
          <w:sz w:val="24"/>
          <w:szCs w:val="24"/>
        </w:rPr>
        <w:t xml:space="preserve"> </w:t>
      </w:r>
      <w:r w:rsidR="00006743">
        <w:rPr>
          <w:rFonts w:ascii="Times New Roman" w:hAnsi="Times New Roman" w:cs="Times New Roman"/>
          <w:sz w:val="24"/>
          <w:szCs w:val="24"/>
        </w:rPr>
        <w:t>Общество</w:t>
      </w:r>
      <w:r w:rsidR="007D414D" w:rsidRPr="006C1CC6">
        <w:rPr>
          <w:rFonts w:ascii="Times New Roman" w:hAnsi="Times New Roman" w:cs="Times New Roman"/>
          <w:sz w:val="24"/>
          <w:szCs w:val="24"/>
        </w:rPr>
        <w:t xml:space="preserve"> </w:t>
      </w:r>
      <w:r w:rsidR="007D414D" w:rsidRPr="00FE5025">
        <w:rPr>
          <w:rFonts w:ascii="Times New Roman" w:hAnsi="Times New Roman" w:cs="Times New Roman"/>
          <w:sz w:val="24"/>
          <w:szCs w:val="24"/>
        </w:rPr>
        <w:t>создает</w:t>
      </w:r>
      <w:r w:rsidR="00FE5025">
        <w:rPr>
          <w:rFonts w:ascii="Times New Roman" w:hAnsi="Times New Roman" w:cs="Times New Roman"/>
          <w:sz w:val="24"/>
          <w:szCs w:val="24"/>
        </w:rPr>
        <w:t xml:space="preserve"> резерв</w:t>
      </w:r>
      <w:r w:rsidR="007D414D" w:rsidRPr="006C1CC6">
        <w:rPr>
          <w:rFonts w:ascii="Times New Roman" w:hAnsi="Times New Roman" w:cs="Times New Roman"/>
          <w:sz w:val="24"/>
          <w:szCs w:val="24"/>
        </w:rPr>
        <w:t xml:space="preserve"> на</w:t>
      </w:r>
      <w:r w:rsidRPr="006C1CC6">
        <w:rPr>
          <w:rFonts w:ascii="Times New Roman" w:hAnsi="Times New Roman" w:cs="Times New Roman"/>
          <w:sz w:val="24"/>
          <w:szCs w:val="24"/>
        </w:rPr>
        <w:t xml:space="preserve"> предстоящую оплату отпусков сотрудников</w:t>
      </w:r>
      <w:r w:rsidR="00737805">
        <w:rPr>
          <w:rFonts w:ascii="Times New Roman" w:hAnsi="Times New Roman" w:cs="Times New Roman"/>
          <w:sz w:val="24"/>
          <w:szCs w:val="24"/>
        </w:rPr>
        <w:t>.</w:t>
      </w:r>
    </w:p>
    <w:p w14:paraId="2B65ECB8" w14:textId="5E574986"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 xml:space="preserve">В случае признания дебиторской задолженности сомнительной </w:t>
      </w:r>
      <w:r w:rsidR="00006743">
        <w:rPr>
          <w:rFonts w:ascii="Times New Roman" w:hAnsi="Times New Roman" w:cs="Times New Roman"/>
          <w:sz w:val="24"/>
          <w:szCs w:val="24"/>
        </w:rPr>
        <w:t>Общество</w:t>
      </w:r>
      <w:r w:rsidRPr="006C1CC6">
        <w:rPr>
          <w:rFonts w:ascii="Times New Roman" w:hAnsi="Times New Roman" w:cs="Times New Roman"/>
          <w:sz w:val="24"/>
          <w:szCs w:val="24"/>
        </w:rPr>
        <w:t xml:space="preserve"> в бухгалтерском учете создает резерв по сомнительным долгам, с отнесением сумм резервов на финансовые результаты </w:t>
      </w:r>
      <w:r w:rsidR="000E6F5A">
        <w:rPr>
          <w:rFonts w:ascii="Times New Roman" w:hAnsi="Times New Roman" w:cs="Times New Roman"/>
          <w:sz w:val="24"/>
          <w:szCs w:val="24"/>
        </w:rPr>
        <w:t>Общества</w:t>
      </w:r>
      <w:r w:rsidRPr="006C1CC6">
        <w:rPr>
          <w:rFonts w:ascii="Times New Roman" w:hAnsi="Times New Roman" w:cs="Times New Roman"/>
          <w:sz w:val="24"/>
          <w:szCs w:val="24"/>
        </w:rPr>
        <w:t xml:space="preserve"> на основании п. 70 Положения по бухучету N 34н от 29 июля 1998 года. </w:t>
      </w:r>
    </w:p>
    <w:p w14:paraId="6007A0B2" w14:textId="77777777" w:rsidR="00125405" w:rsidRDefault="00125405" w:rsidP="00125405">
      <w:pPr>
        <w:tabs>
          <w:tab w:val="left" w:pos="851"/>
        </w:tabs>
        <w:autoSpaceDE w:val="0"/>
        <w:autoSpaceDN w:val="0"/>
        <w:adjustRightInd w:val="0"/>
        <w:spacing w:after="0" w:line="240" w:lineRule="auto"/>
        <w:ind w:firstLine="709"/>
        <w:rPr>
          <w:rFonts w:ascii="Times New Roman" w:hAnsi="Times New Roman" w:cs="Times New Roman"/>
          <w:b/>
          <w:sz w:val="24"/>
          <w:szCs w:val="24"/>
        </w:rPr>
      </w:pPr>
    </w:p>
    <w:p w14:paraId="00370638" w14:textId="066A522B" w:rsidR="006C1CC6" w:rsidRPr="00125405" w:rsidRDefault="006C1CC6" w:rsidP="00125405">
      <w:pPr>
        <w:pStyle w:val="a3"/>
        <w:numPr>
          <w:ilvl w:val="1"/>
          <w:numId w:val="3"/>
        </w:numPr>
        <w:tabs>
          <w:tab w:val="left" w:pos="851"/>
        </w:tabs>
        <w:autoSpaceDE w:val="0"/>
        <w:autoSpaceDN w:val="0"/>
        <w:adjustRightInd w:val="0"/>
        <w:spacing w:after="0" w:line="240" w:lineRule="auto"/>
        <w:rPr>
          <w:rFonts w:ascii="Times New Roman" w:hAnsi="Times New Roman" w:cs="Times New Roman"/>
          <w:b/>
          <w:i/>
          <w:sz w:val="24"/>
          <w:szCs w:val="24"/>
        </w:rPr>
      </w:pPr>
      <w:r w:rsidRPr="00125405">
        <w:rPr>
          <w:rFonts w:ascii="Times New Roman" w:hAnsi="Times New Roman" w:cs="Times New Roman"/>
          <w:b/>
          <w:i/>
          <w:sz w:val="24"/>
          <w:szCs w:val="24"/>
        </w:rPr>
        <w:t>Учет средств целевого финансирования</w:t>
      </w:r>
    </w:p>
    <w:p w14:paraId="59376B92" w14:textId="17F5ED82" w:rsidR="006C1CC6" w:rsidRPr="006C1CC6" w:rsidRDefault="0033096F" w:rsidP="0033096F">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6C1CC6" w:rsidRPr="006C1CC6">
        <w:rPr>
          <w:rFonts w:ascii="Times New Roman" w:hAnsi="Times New Roman" w:cs="Times New Roman"/>
          <w:sz w:val="24"/>
          <w:szCs w:val="24"/>
        </w:rPr>
        <w:t>Получение из бюджета субсидий отражается в порядке, установленном Положением по бухгалтерскому учету «Учет государственной помощи» ПБУ 13/2000, утвержденным Приказом Минфина РФ от 16.10.2000 № 92н (далее — ПБУ 13/2000).</w:t>
      </w:r>
    </w:p>
    <w:p w14:paraId="3E26B022" w14:textId="2F6495DA" w:rsidR="007D414D" w:rsidRPr="007D414D" w:rsidRDefault="007D414D" w:rsidP="00A40C1F">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При получении субсидии на возмещение недополученных доходов </w:t>
      </w:r>
      <w:r w:rsidR="00006743">
        <w:rPr>
          <w:rFonts w:ascii="Times New Roman" w:hAnsi="Times New Roman" w:cs="Times New Roman"/>
          <w:sz w:val="24"/>
          <w:szCs w:val="24"/>
        </w:rPr>
        <w:t>Общество</w:t>
      </w:r>
      <w:r>
        <w:rPr>
          <w:rFonts w:ascii="Times New Roman" w:hAnsi="Times New Roman" w:cs="Times New Roman"/>
          <w:sz w:val="24"/>
          <w:szCs w:val="24"/>
        </w:rPr>
        <w:t xml:space="preserve"> сначала признает выручку в договорной сумме, полученную от покупателя. Затем ежемесячно, на основании реестров </w:t>
      </w:r>
      <w:r w:rsidR="00006743">
        <w:rPr>
          <w:rFonts w:ascii="Times New Roman" w:hAnsi="Times New Roman" w:cs="Times New Roman"/>
          <w:sz w:val="24"/>
          <w:szCs w:val="24"/>
        </w:rPr>
        <w:t>Общество</w:t>
      </w:r>
      <w:r>
        <w:rPr>
          <w:rFonts w:ascii="Times New Roman" w:hAnsi="Times New Roman" w:cs="Times New Roman"/>
          <w:sz w:val="24"/>
          <w:szCs w:val="24"/>
        </w:rPr>
        <w:t xml:space="preserve"> признает выручку в размере субсидии.</w:t>
      </w:r>
    </w:p>
    <w:tbl>
      <w:tblPr>
        <w:tblStyle w:val="ab"/>
        <w:tblW w:w="0" w:type="auto"/>
        <w:tblLook w:val="04A0" w:firstRow="1" w:lastRow="0" w:firstColumn="1" w:lastColumn="0" w:noHBand="0" w:noVBand="1"/>
      </w:tblPr>
      <w:tblGrid>
        <w:gridCol w:w="6086"/>
        <w:gridCol w:w="1542"/>
        <w:gridCol w:w="1717"/>
      </w:tblGrid>
      <w:tr w:rsidR="007D414D" w:rsidRPr="00B53C0B" w14:paraId="5B0112B9" w14:textId="77777777" w:rsidTr="00FD619F">
        <w:tc>
          <w:tcPr>
            <w:tcW w:w="6086" w:type="dxa"/>
          </w:tcPr>
          <w:p w14:paraId="6D3FD7FF" w14:textId="77777777" w:rsidR="007D414D" w:rsidRPr="00B53C0B" w:rsidRDefault="007D414D" w:rsidP="00FD619F">
            <w:pPr>
              <w:ind w:firstLine="709"/>
              <w:jc w:val="both"/>
              <w:rPr>
                <w:rFonts w:ascii="Times New Roman" w:eastAsia="Calibri" w:hAnsi="Times New Roman" w:cs="Times New Roman"/>
                <w:sz w:val="24"/>
                <w:szCs w:val="24"/>
              </w:rPr>
            </w:pPr>
            <w:bookmarkStart w:id="6" w:name="_Hlk121296619"/>
            <w:r w:rsidRPr="00B53C0B">
              <w:rPr>
                <w:rFonts w:ascii="Times New Roman" w:eastAsia="Calibri" w:hAnsi="Times New Roman" w:cs="Times New Roman"/>
                <w:b/>
                <w:bCs/>
                <w:sz w:val="24"/>
                <w:szCs w:val="24"/>
              </w:rPr>
              <w:t>Содержание операций</w:t>
            </w:r>
          </w:p>
        </w:tc>
        <w:tc>
          <w:tcPr>
            <w:tcW w:w="1542" w:type="dxa"/>
          </w:tcPr>
          <w:p w14:paraId="454E5510" w14:textId="77777777" w:rsidR="007D414D" w:rsidRPr="00B53C0B" w:rsidRDefault="007D414D" w:rsidP="00FD619F">
            <w:pPr>
              <w:ind w:firstLine="709"/>
              <w:jc w:val="both"/>
              <w:rPr>
                <w:rFonts w:ascii="Times New Roman" w:eastAsia="Calibri" w:hAnsi="Times New Roman" w:cs="Times New Roman"/>
                <w:sz w:val="24"/>
                <w:szCs w:val="24"/>
              </w:rPr>
            </w:pPr>
            <w:r w:rsidRPr="00B53C0B">
              <w:rPr>
                <w:rFonts w:ascii="Times New Roman" w:eastAsia="Calibri" w:hAnsi="Times New Roman" w:cs="Times New Roman"/>
                <w:b/>
                <w:bCs/>
                <w:sz w:val="24"/>
                <w:szCs w:val="24"/>
              </w:rPr>
              <w:t>Дебет</w:t>
            </w:r>
          </w:p>
        </w:tc>
        <w:tc>
          <w:tcPr>
            <w:tcW w:w="1717" w:type="dxa"/>
          </w:tcPr>
          <w:p w14:paraId="6922115D" w14:textId="77777777" w:rsidR="007D414D" w:rsidRPr="00B53C0B" w:rsidRDefault="007D414D" w:rsidP="00FD619F">
            <w:pPr>
              <w:ind w:firstLine="709"/>
              <w:jc w:val="both"/>
              <w:rPr>
                <w:rFonts w:ascii="Times New Roman" w:eastAsia="Calibri" w:hAnsi="Times New Roman" w:cs="Times New Roman"/>
                <w:sz w:val="24"/>
                <w:szCs w:val="24"/>
              </w:rPr>
            </w:pPr>
            <w:r w:rsidRPr="00B53C0B">
              <w:rPr>
                <w:rFonts w:ascii="Times New Roman" w:eastAsia="Calibri" w:hAnsi="Times New Roman" w:cs="Times New Roman"/>
                <w:b/>
                <w:bCs/>
                <w:sz w:val="24"/>
                <w:szCs w:val="24"/>
              </w:rPr>
              <w:t>Кредит</w:t>
            </w:r>
          </w:p>
        </w:tc>
      </w:tr>
      <w:tr w:rsidR="007D414D" w:rsidRPr="00B53C0B" w14:paraId="28F382B3" w14:textId="77777777" w:rsidTr="00FD619F">
        <w:tc>
          <w:tcPr>
            <w:tcW w:w="6086" w:type="dxa"/>
          </w:tcPr>
          <w:p w14:paraId="5338194C" w14:textId="77777777" w:rsidR="007D414D" w:rsidRPr="00B53C0B" w:rsidRDefault="007D414D" w:rsidP="00FD619F">
            <w:pPr>
              <w:jc w:val="both"/>
              <w:rPr>
                <w:rFonts w:ascii="Times New Roman" w:eastAsia="Calibri" w:hAnsi="Times New Roman" w:cs="Times New Roman"/>
                <w:sz w:val="24"/>
                <w:szCs w:val="24"/>
              </w:rPr>
            </w:pPr>
            <w:r w:rsidRPr="00505A41">
              <w:rPr>
                <w:rFonts w:ascii="Times New Roman" w:eastAsia="Calibri" w:hAnsi="Times New Roman" w:cs="Times New Roman"/>
                <w:bCs/>
                <w:sz w:val="24"/>
                <w:szCs w:val="24"/>
              </w:rPr>
              <w:t>Отражение поступления денежных средств на расчетный счет</w:t>
            </w:r>
          </w:p>
        </w:tc>
        <w:tc>
          <w:tcPr>
            <w:tcW w:w="1542" w:type="dxa"/>
          </w:tcPr>
          <w:p w14:paraId="2A2F6D80" w14:textId="77777777" w:rsidR="007D414D" w:rsidRPr="00B53C0B" w:rsidRDefault="007D414D" w:rsidP="00FD619F">
            <w:pPr>
              <w:jc w:val="both"/>
              <w:rPr>
                <w:rFonts w:ascii="Times New Roman" w:eastAsia="Calibri" w:hAnsi="Times New Roman" w:cs="Times New Roman"/>
                <w:sz w:val="24"/>
                <w:szCs w:val="24"/>
              </w:rPr>
            </w:pPr>
            <w:r>
              <w:rPr>
                <w:rFonts w:ascii="Times New Roman" w:eastAsia="Calibri" w:hAnsi="Times New Roman" w:cs="Times New Roman"/>
                <w:bCs/>
                <w:sz w:val="24"/>
                <w:szCs w:val="24"/>
              </w:rPr>
              <w:t>51</w:t>
            </w:r>
          </w:p>
        </w:tc>
        <w:tc>
          <w:tcPr>
            <w:tcW w:w="1717" w:type="dxa"/>
          </w:tcPr>
          <w:p w14:paraId="788888C2" w14:textId="77777777" w:rsidR="007D414D" w:rsidRPr="00B53C0B" w:rsidRDefault="007D414D" w:rsidP="00FD619F">
            <w:pPr>
              <w:jc w:val="center"/>
              <w:rPr>
                <w:rFonts w:ascii="Times New Roman" w:eastAsia="Calibri" w:hAnsi="Times New Roman" w:cs="Times New Roman"/>
                <w:sz w:val="24"/>
                <w:szCs w:val="24"/>
              </w:rPr>
            </w:pPr>
            <w:r>
              <w:rPr>
                <w:rFonts w:ascii="Times New Roman" w:eastAsia="Calibri" w:hAnsi="Times New Roman" w:cs="Times New Roman"/>
                <w:sz w:val="24"/>
                <w:szCs w:val="24"/>
              </w:rPr>
              <w:t>76.09</w:t>
            </w:r>
          </w:p>
        </w:tc>
      </w:tr>
      <w:tr w:rsidR="007D414D" w:rsidRPr="00B53C0B" w14:paraId="4E0A1DA4" w14:textId="77777777" w:rsidTr="00FD619F">
        <w:tc>
          <w:tcPr>
            <w:tcW w:w="6086" w:type="dxa"/>
          </w:tcPr>
          <w:p w14:paraId="20E9C932" w14:textId="77777777" w:rsidR="007D414D" w:rsidRPr="00B53C0B" w:rsidRDefault="007D414D" w:rsidP="00FD619F">
            <w:pPr>
              <w:jc w:val="both"/>
              <w:rPr>
                <w:rFonts w:ascii="Times New Roman" w:eastAsia="Calibri" w:hAnsi="Times New Roman" w:cs="Times New Roman"/>
                <w:bCs/>
                <w:sz w:val="24"/>
                <w:szCs w:val="24"/>
              </w:rPr>
            </w:pPr>
            <w:r w:rsidRPr="00505A41">
              <w:rPr>
                <w:rFonts w:ascii="Times New Roman" w:eastAsia="Calibri" w:hAnsi="Times New Roman" w:cs="Times New Roman"/>
                <w:bCs/>
                <w:sz w:val="24"/>
                <w:szCs w:val="24"/>
              </w:rPr>
              <w:t>Отражение недополученной части выручки от реализации услуг (субсидии на возмещение выпадающих (недополученных) доходов)</w:t>
            </w:r>
          </w:p>
        </w:tc>
        <w:tc>
          <w:tcPr>
            <w:tcW w:w="1542" w:type="dxa"/>
          </w:tcPr>
          <w:p w14:paraId="43D85789" w14:textId="77777777" w:rsidR="007D414D" w:rsidRPr="00B53C0B" w:rsidRDefault="007D414D" w:rsidP="00FD619F">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76.09</w:t>
            </w:r>
          </w:p>
        </w:tc>
        <w:tc>
          <w:tcPr>
            <w:tcW w:w="1717" w:type="dxa"/>
          </w:tcPr>
          <w:p w14:paraId="5DA2EA79" w14:textId="77777777" w:rsidR="007D414D" w:rsidRPr="00B53C0B" w:rsidRDefault="007D414D" w:rsidP="00FD619F">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90.01.1</w:t>
            </w:r>
          </w:p>
        </w:tc>
      </w:tr>
    </w:tbl>
    <w:bookmarkEnd w:id="6"/>
    <w:p w14:paraId="66263993" w14:textId="50A56333" w:rsidR="007D414D" w:rsidRDefault="0033096F" w:rsidP="0033096F">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7D414D" w:rsidRPr="00601E27">
        <w:rPr>
          <w:rFonts w:ascii="Times New Roman" w:eastAsia="Times New Roman" w:hAnsi="Times New Roman" w:cs="Times New Roman"/>
          <w:sz w:val="24"/>
          <w:szCs w:val="24"/>
          <w:lang w:eastAsia="ru-RU"/>
        </w:rPr>
        <w:t xml:space="preserve">На счете 76.09 отражается дебиторская задолженность, </w:t>
      </w:r>
      <w:r w:rsidR="007D414D">
        <w:rPr>
          <w:rFonts w:ascii="Times New Roman" w:eastAsia="Times New Roman" w:hAnsi="Times New Roman" w:cs="Times New Roman"/>
          <w:sz w:val="24"/>
          <w:szCs w:val="24"/>
          <w:lang w:eastAsia="ru-RU"/>
        </w:rPr>
        <w:t>если</w:t>
      </w:r>
      <w:r w:rsidR="007D414D" w:rsidRPr="00601E27">
        <w:rPr>
          <w:rFonts w:ascii="Times New Roman" w:eastAsia="Times New Roman" w:hAnsi="Times New Roman" w:cs="Times New Roman"/>
          <w:sz w:val="24"/>
          <w:szCs w:val="24"/>
          <w:lang w:eastAsia="ru-RU"/>
        </w:rPr>
        <w:t xml:space="preserve"> имеется уверенность, что условия предоставления этих средств </w:t>
      </w:r>
      <w:r w:rsidR="00006743">
        <w:rPr>
          <w:rFonts w:ascii="Times New Roman" w:eastAsia="Times New Roman" w:hAnsi="Times New Roman" w:cs="Times New Roman"/>
          <w:sz w:val="24"/>
          <w:szCs w:val="24"/>
          <w:lang w:eastAsia="ru-RU"/>
        </w:rPr>
        <w:t>Общество</w:t>
      </w:r>
      <w:r w:rsidR="007D414D" w:rsidRPr="00601E27">
        <w:rPr>
          <w:rFonts w:ascii="Times New Roman" w:eastAsia="Times New Roman" w:hAnsi="Times New Roman" w:cs="Times New Roman"/>
          <w:sz w:val="24"/>
          <w:szCs w:val="24"/>
          <w:lang w:eastAsia="ru-RU"/>
        </w:rPr>
        <w:t>м будут выполнены, имеется</w:t>
      </w:r>
      <w:r w:rsidR="007D414D">
        <w:rPr>
          <w:rFonts w:ascii="Times New Roman" w:eastAsia="Times New Roman" w:hAnsi="Times New Roman" w:cs="Times New Roman"/>
          <w:sz w:val="24"/>
          <w:szCs w:val="24"/>
          <w:lang w:eastAsia="ru-RU"/>
        </w:rPr>
        <w:t xml:space="preserve"> </w:t>
      </w:r>
      <w:r w:rsidR="007D414D" w:rsidRPr="00601E27">
        <w:rPr>
          <w:rFonts w:ascii="Times New Roman" w:eastAsia="Times New Roman" w:hAnsi="Times New Roman" w:cs="Times New Roman"/>
          <w:sz w:val="24"/>
          <w:szCs w:val="24"/>
          <w:lang w:eastAsia="ru-RU"/>
        </w:rPr>
        <w:t>уверенность, что указанные средства будут получены</w:t>
      </w:r>
      <w:r w:rsidR="007D414D">
        <w:rPr>
          <w:rFonts w:ascii="Times New Roman" w:eastAsia="Times New Roman" w:hAnsi="Times New Roman" w:cs="Times New Roman"/>
          <w:sz w:val="24"/>
          <w:szCs w:val="24"/>
          <w:lang w:eastAsia="ru-RU"/>
        </w:rPr>
        <w:t>.</w:t>
      </w:r>
    </w:p>
    <w:p w14:paraId="637BB6E9" w14:textId="77777777" w:rsidR="007D414D" w:rsidRDefault="007D414D" w:rsidP="006C1CC6">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p>
    <w:p w14:paraId="1C24E1D0" w14:textId="334092CF" w:rsidR="006C1CC6" w:rsidRPr="0033096F" w:rsidRDefault="006C1CC6" w:rsidP="0033096F">
      <w:pPr>
        <w:pStyle w:val="a3"/>
        <w:numPr>
          <w:ilvl w:val="1"/>
          <w:numId w:val="3"/>
        </w:numPr>
        <w:tabs>
          <w:tab w:val="left" w:pos="851"/>
        </w:tabs>
        <w:autoSpaceDE w:val="0"/>
        <w:autoSpaceDN w:val="0"/>
        <w:adjustRightInd w:val="0"/>
        <w:spacing w:after="0" w:line="240" w:lineRule="auto"/>
        <w:rPr>
          <w:rFonts w:ascii="Times New Roman" w:hAnsi="Times New Roman" w:cs="Times New Roman"/>
          <w:b/>
          <w:i/>
          <w:sz w:val="24"/>
          <w:szCs w:val="24"/>
        </w:rPr>
      </w:pPr>
      <w:r w:rsidRPr="0033096F">
        <w:rPr>
          <w:rFonts w:ascii="Times New Roman" w:hAnsi="Times New Roman" w:cs="Times New Roman"/>
          <w:b/>
          <w:i/>
          <w:sz w:val="24"/>
          <w:szCs w:val="24"/>
        </w:rPr>
        <w:t>Учет расчетов по налогу на прибыль</w:t>
      </w:r>
    </w:p>
    <w:p w14:paraId="300A3338" w14:textId="7EA56506" w:rsidR="006C1CC6" w:rsidRPr="006C1CC6" w:rsidRDefault="0033096F" w:rsidP="0033096F">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ab/>
      </w:r>
      <w:r w:rsidR="006C1CC6" w:rsidRPr="006C1CC6">
        <w:rPr>
          <w:rFonts w:ascii="Times New Roman" w:hAnsi="Times New Roman" w:cs="Times New Roman"/>
          <w:sz w:val="24"/>
          <w:szCs w:val="24"/>
        </w:rPr>
        <w:t xml:space="preserve">Учет расчетов по налогу на прибыль ведется в соответствии с </w:t>
      </w:r>
      <w:hyperlink r:id="rId15" w:history="1">
        <w:r w:rsidR="006C1CC6" w:rsidRPr="006C1CC6">
          <w:rPr>
            <w:rStyle w:val="aa"/>
            <w:rFonts w:ascii="Times New Roman" w:hAnsi="Times New Roman" w:cs="Times New Roman"/>
            <w:color w:val="auto"/>
            <w:sz w:val="24"/>
            <w:szCs w:val="24"/>
            <w:u w:val="none"/>
          </w:rPr>
          <w:t>Положением</w:t>
        </w:r>
      </w:hyperlink>
      <w:r w:rsidR="006C1CC6" w:rsidRPr="006C1CC6">
        <w:rPr>
          <w:rFonts w:ascii="Times New Roman" w:hAnsi="Times New Roman" w:cs="Times New Roman"/>
          <w:sz w:val="24"/>
          <w:szCs w:val="24"/>
        </w:rPr>
        <w:t xml:space="preserve"> по бухгалтерскому учету «Учет расчетов по налогу на прибыль организаций» ПБУ 18/02, утвержденным Приказом Минфина России от 19.11.2002 N 114н. </w:t>
      </w:r>
    </w:p>
    <w:p w14:paraId="125BB633" w14:textId="1E266FE6" w:rsidR="006C1CC6" w:rsidRDefault="00006743"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Общество</w:t>
      </w:r>
      <w:r w:rsidR="006C1CC6" w:rsidRPr="006C1CC6">
        <w:rPr>
          <w:rFonts w:ascii="Times New Roman" w:hAnsi="Times New Roman" w:cs="Times New Roman"/>
          <w:sz w:val="24"/>
          <w:szCs w:val="24"/>
        </w:rPr>
        <w:t xml:space="preserve"> по налогу на прибыль применяет балансовый способ учета, т.е. способ уменьшения прибыли до налогообложения на величину расхода по налогу на прибыль.</w:t>
      </w:r>
    </w:p>
    <w:p w14:paraId="6369879C" w14:textId="77777777" w:rsidR="004E47A1" w:rsidRPr="006C1CC6" w:rsidRDefault="004E47A1" w:rsidP="006C1CC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628457A4" w14:textId="24CC612E" w:rsidR="006C1CC6" w:rsidRPr="0033096F" w:rsidRDefault="006C1CC6" w:rsidP="0033096F">
      <w:pPr>
        <w:pStyle w:val="a3"/>
        <w:numPr>
          <w:ilvl w:val="1"/>
          <w:numId w:val="3"/>
        </w:numPr>
        <w:tabs>
          <w:tab w:val="left" w:pos="993"/>
        </w:tabs>
        <w:autoSpaceDE w:val="0"/>
        <w:autoSpaceDN w:val="0"/>
        <w:adjustRightInd w:val="0"/>
        <w:spacing w:after="0" w:line="240" w:lineRule="auto"/>
        <w:rPr>
          <w:rFonts w:ascii="Times New Roman" w:hAnsi="Times New Roman" w:cs="Times New Roman"/>
          <w:b/>
          <w:i/>
          <w:sz w:val="24"/>
          <w:szCs w:val="24"/>
        </w:rPr>
      </w:pPr>
      <w:r w:rsidRPr="0033096F">
        <w:rPr>
          <w:rFonts w:ascii="Times New Roman" w:hAnsi="Times New Roman" w:cs="Times New Roman"/>
          <w:b/>
          <w:i/>
          <w:sz w:val="24"/>
          <w:szCs w:val="24"/>
        </w:rPr>
        <w:t>Учет расчетов по налогам и сборам</w:t>
      </w:r>
    </w:p>
    <w:p w14:paraId="014DF146" w14:textId="3211C8CB" w:rsidR="006C1CC6" w:rsidRPr="006C1CC6" w:rsidRDefault="0033096F" w:rsidP="0033096F">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6C1CC6" w:rsidRPr="006C1CC6">
        <w:rPr>
          <w:rFonts w:ascii="Times New Roman" w:hAnsi="Times New Roman" w:cs="Times New Roman"/>
          <w:sz w:val="24"/>
          <w:szCs w:val="24"/>
        </w:rPr>
        <w:t xml:space="preserve">В соответствии с изменениями внесенными </w:t>
      </w:r>
      <w:hyperlink r:id="rId16" w:anchor="/document/99/901714421/XA00MBI2N0/" w:tgtFrame="_self" w:history="1">
        <w:r w:rsidR="006C1CC6" w:rsidRPr="006C1CC6">
          <w:rPr>
            <w:rStyle w:val="aa"/>
            <w:rFonts w:ascii="Times New Roman" w:hAnsi="Times New Roman" w:cs="Times New Roman"/>
            <w:color w:val="auto"/>
            <w:sz w:val="24"/>
            <w:szCs w:val="24"/>
            <w:u w:val="none"/>
          </w:rPr>
          <w:t xml:space="preserve">статьей 11.3 </w:t>
        </w:r>
      </w:hyperlink>
      <w:r w:rsidR="006C1CC6" w:rsidRPr="006C1CC6">
        <w:rPr>
          <w:rFonts w:ascii="Times New Roman" w:hAnsi="Times New Roman" w:cs="Times New Roman"/>
          <w:sz w:val="24"/>
          <w:szCs w:val="24"/>
        </w:rPr>
        <w:t xml:space="preserve">Налогового кодекса Российской Федерации (далее по тексту – НК РФ) с 01.01.2023г., </w:t>
      </w:r>
      <w:hyperlink r:id="rId17" w:anchor="/document/99/901765862/XA00RSA2OT/" w:tgtFrame="_self" w:history="1">
        <w:r w:rsidR="006C1CC6" w:rsidRPr="006C1CC6">
          <w:rPr>
            <w:rStyle w:val="aa"/>
            <w:rFonts w:ascii="Times New Roman" w:hAnsi="Times New Roman" w:cs="Times New Roman"/>
            <w:color w:val="auto"/>
            <w:sz w:val="24"/>
            <w:szCs w:val="24"/>
            <w:u w:val="none"/>
          </w:rPr>
          <w:t>пунктом 3</w:t>
        </w:r>
      </w:hyperlink>
      <w:r w:rsidR="006C1CC6" w:rsidRPr="006C1CC6">
        <w:rPr>
          <w:rFonts w:ascii="Times New Roman" w:hAnsi="Times New Roman" w:cs="Times New Roman"/>
          <w:sz w:val="24"/>
          <w:szCs w:val="24"/>
        </w:rPr>
        <w:t xml:space="preserve"> статьи 425 НК РФ, а также согласно инструкции по применению плана счетов, утвержденной </w:t>
      </w:r>
      <w:hyperlink r:id="rId18" w:history="1">
        <w:r w:rsidR="006C1CC6" w:rsidRPr="006C1CC6">
          <w:rPr>
            <w:rStyle w:val="aa"/>
            <w:rFonts w:ascii="Times New Roman" w:hAnsi="Times New Roman" w:cs="Times New Roman"/>
            <w:color w:val="auto"/>
            <w:sz w:val="24"/>
            <w:szCs w:val="24"/>
            <w:u w:val="none"/>
          </w:rPr>
          <w:t>приказом Минфина от 31.10.2000 № 94н</w:t>
        </w:r>
      </w:hyperlink>
      <w:r w:rsidR="006C1CC6" w:rsidRPr="006C1CC6">
        <w:rPr>
          <w:rFonts w:ascii="Times New Roman" w:hAnsi="Times New Roman" w:cs="Times New Roman"/>
          <w:sz w:val="24"/>
          <w:szCs w:val="24"/>
        </w:rPr>
        <w:t xml:space="preserve"> </w:t>
      </w:r>
      <w:r w:rsidR="00006743">
        <w:rPr>
          <w:rFonts w:ascii="Times New Roman" w:hAnsi="Times New Roman" w:cs="Times New Roman"/>
          <w:sz w:val="24"/>
          <w:szCs w:val="24"/>
        </w:rPr>
        <w:t>Общество</w:t>
      </w:r>
      <w:r w:rsidR="006C1CC6" w:rsidRPr="006C1CC6">
        <w:rPr>
          <w:rFonts w:ascii="Times New Roman" w:hAnsi="Times New Roman" w:cs="Times New Roman"/>
          <w:sz w:val="24"/>
          <w:szCs w:val="24"/>
        </w:rPr>
        <w:t xml:space="preserve"> учитывает:</w:t>
      </w:r>
    </w:p>
    <w:p w14:paraId="262DC03B" w14:textId="77777777" w:rsidR="006C1CC6" w:rsidRPr="006C1CC6" w:rsidRDefault="006C1CC6" w:rsidP="006C1CC6">
      <w:pPr>
        <w:pStyle w:val="a3"/>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C1CC6">
        <w:rPr>
          <w:rFonts w:ascii="Times New Roman" w:hAnsi="Times New Roman" w:cs="Times New Roman"/>
          <w:sz w:val="24"/>
          <w:szCs w:val="24"/>
        </w:rPr>
        <w:t xml:space="preserve">единый налоговый платеж на счете 68 «Расчеты по налогам и сборам» на отдельном субсчете 68.90 «Единый налоговый платеж». </w:t>
      </w:r>
    </w:p>
    <w:p w14:paraId="44345AF2" w14:textId="77777777" w:rsidR="006C1CC6" w:rsidRDefault="006C1CC6" w:rsidP="006C1CC6">
      <w:pPr>
        <w:pStyle w:val="a3"/>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6C1CC6">
        <w:rPr>
          <w:rFonts w:ascii="Times New Roman" w:hAnsi="Times New Roman" w:cs="Times New Roman"/>
          <w:sz w:val="24"/>
          <w:szCs w:val="24"/>
        </w:rPr>
        <w:t>начисление страховых взносов на субсчете 69.09 «Страховые взносы по единому тарифу».</w:t>
      </w:r>
    </w:p>
    <w:p w14:paraId="0A423883" w14:textId="77777777" w:rsidR="0033096F" w:rsidRPr="0033096F" w:rsidRDefault="0033096F" w:rsidP="0033096F">
      <w:pPr>
        <w:pStyle w:val="21"/>
        <w:jc w:val="both"/>
        <w:rPr>
          <w:b/>
          <w:i/>
          <w:lang w:val="ru-RU"/>
        </w:rPr>
      </w:pPr>
    </w:p>
    <w:p w14:paraId="2791CE25" w14:textId="31DD7261" w:rsidR="00B2620C" w:rsidRPr="0033096F" w:rsidRDefault="00B2620C" w:rsidP="0033096F">
      <w:pPr>
        <w:pStyle w:val="21"/>
        <w:numPr>
          <w:ilvl w:val="1"/>
          <w:numId w:val="3"/>
        </w:numPr>
        <w:jc w:val="both"/>
        <w:rPr>
          <w:b/>
          <w:i/>
          <w:szCs w:val="24"/>
          <w:lang w:val="ru-RU"/>
        </w:rPr>
      </w:pPr>
      <w:r w:rsidRPr="0033096F">
        <w:rPr>
          <w:b/>
          <w:i/>
          <w:lang w:val="ru-RU"/>
        </w:rPr>
        <w:t>В связи с применением с 01.01.2024г. нового стандарта в учетную политику внесены следующие изменения:</w:t>
      </w:r>
    </w:p>
    <w:p w14:paraId="1F9E2388" w14:textId="77777777" w:rsidR="00B2620C" w:rsidRDefault="00B2620C" w:rsidP="00B2620C">
      <w:pPr>
        <w:pStyle w:val="21"/>
        <w:jc w:val="both"/>
        <w:rPr>
          <w:b/>
          <w:i/>
          <w:szCs w:val="24"/>
          <w:u w:val="single"/>
          <w:lang w:val="ru-RU"/>
        </w:rPr>
      </w:pPr>
      <w:r>
        <w:rPr>
          <w:b/>
          <w:i/>
          <w:szCs w:val="24"/>
          <w:u w:val="single"/>
          <w:lang w:val="ru-RU"/>
        </w:rPr>
        <w:t>В связи с применением ФСБУ 14/2022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4288"/>
        <w:gridCol w:w="4531"/>
      </w:tblGrid>
      <w:tr w:rsidR="00B2620C" w14:paraId="324DFED6" w14:textId="77777777" w:rsidTr="00B2620C">
        <w:tc>
          <w:tcPr>
            <w:tcW w:w="534" w:type="dxa"/>
            <w:tcBorders>
              <w:top w:val="single" w:sz="4" w:space="0" w:color="auto"/>
              <w:left w:val="single" w:sz="4" w:space="0" w:color="auto"/>
              <w:bottom w:val="single" w:sz="4" w:space="0" w:color="auto"/>
              <w:right w:val="single" w:sz="4" w:space="0" w:color="auto"/>
            </w:tcBorders>
            <w:hideMark/>
          </w:tcPr>
          <w:p w14:paraId="10C5D3D4" w14:textId="77777777" w:rsidR="00B2620C" w:rsidRPr="00B2620C" w:rsidRDefault="00B2620C" w:rsidP="00B2620C">
            <w:pPr>
              <w:pStyle w:val="21"/>
              <w:jc w:val="both"/>
              <w:rPr>
                <w:sz w:val="20"/>
                <w:lang w:val="ru-RU"/>
              </w:rPr>
            </w:pPr>
            <w:r w:rsidRPr="00B2620C">
              <w:rPr>
                <w:sz w:val="20"/>
                <w:lang w:val="ru-RU"/>
              </w:rPr>
              <w:t>1</w:t>
            </w:r>
          </w:p>
        </w:tc>
        <w:tc>
          <w:tcPr>
            <w:tcW w:w="4394" w:type="dxa"/>
            <w:tcBorders>
              <w:top w:val="single" w:sz="4" w:space="0" w:color="auto"/>
              <w:left w:val="single" w:sz="4" w:space="0" w:color="auto"/>
              <w:bottom w:val="single" w:sz="4" w:space="0" w:color="auto"/>
              <w:right w:val="single" w:sz="4" w:space="0" w:color="auto"/>
            </w:tcBorders>
            <w:hideMark/>
          </w:tcPr>
          <w:p w14:paraId="105C2111" w14:textId="77777777" w:rsidR="00B2620C" w:rsidRPr="00B2620C" w:rsidRDefault="00B2620C" w:rsidP="00B2620C">
            <w:pPr>
              <w:spacing w:after="0" w:line="240" w:lineRule="auto"/>
              <w:jc w:val="both"/>
              <w:rPr>
                <w:rFonts w:ascii="Times New Roman" w:hAnsi="Times New Roman" w:cs="Times New Roman"/>
                <w:sz w:val="20"/>
                <w:szCs w:val="20"/>
              </w:rPr>
            </w:pPr>
            <w:r w:rsidRPr="00B2620C">
              <w:rPr>
                <w:rFonts w:ascii="Times New Roman" w:hAnsi="Times New Roman" w:cs="Times New Roman"/>
                <w:sz w:val="20"/>
                <w:szCs w:val="20"/>
              </w:rPr>
              <w:t xml:space="preserve"> ИЗМЕНЕНИЯ ПО ФСБУ 14</w:t>
            </w:r>
          </w:p>
        </w:tc>
        <w:tc>
          <w:tcPr>
            <w:tcW w:w="4643" w:type="dxa"/>
            <w:tcBorders>
              <w:top w:val="single" w:sz="4" w:space="0" w:color="auto"/>
              <w:left w:val="single" w:sz="4" w:space="0" w:color="auto"/>
              <w:bottom w:val="single" w:sz="4" w:space="0" w:color="auto"/>
              <w:right w:val="single" w:sz="4" w:space="0" w:color="auto"/>
            </w:tcBorders>
            <w:hideMark/>
          </w:tcPr>
          <w:p w14:paraId="396D53BB" w14:textId="77777777" w:rsidR="00B2620C" w:rsidRPr="00B2620C" w:rsidRDefault="00B2620C" w:rsidP="00B2620C">
            <w:pPr>
              <w:pStyle w:val="a3"/>
              <w:spacing w:after="0" w:line="240" w:lineRule="auto"/>
              <w:ind w:left="0"/>
              <w:jc w:val="both"/>
              <w:rPr>
                <w:rFonts w:ascii="Times New Roman" w:hAnsi="Times New Roman" w:cs="Times New Roman"/>
                <w:sz w:val="20"/>
                <w:szCs w:val="20"/>
              </w:rPr>
            </w:pPr>
            <w:r w:rsidRPr="00B2620C">
              <w:rPr>
                <w:rFonts w:ascii="Times New Roman" w:hAnsi="Times New Roman" w:cs="Times New Roman"/>
                <w:sz w:val="20"/>
                <w:szCs w:val="20"/>
              </w:rPr>
              <w:t xml:space="preserve">В связи со вступлением в действие ФСБУ 14/2022, утвержденным приказом Министерства финансов </w:t>
            </w:r>
            <w:r w:rsidRPr="00B2620C">
              <w:rPr>
                <w:rFonts w:ascii="Times New Roman" w:hAnsi="Times New Roman" w:cs="Times New Roman"/>
                <w:sz w:val="20"/>
                <w:szCs w:val="20"/>
              </w:rPr>
              <w:lastRenderedPageBreak/>
              <w:t>Российской Федерации от 30.05.2022 N86н, в учетную политику на 202</w:t>
            </w:r>
            <w:r>
              <w:rPr>
                <w:rFonts w:ascii="Times New Roman" w:hAnsi="Times New Roman" w:cs="Times New Roman"/>
                <w:sz w:val="20"/>
                <w:szCs w:val="20"/>
              </w:rPr>
              <w:t>4</w:t>
            </w:r>
            <w:r w:rsidRPr="00B2620C">
              <w:rPr>
                <w:rFonts w:ascii="Times New Roman" w:hAnsi="Times New Roman" w:cs="Times New Roman"/>
                <w:sz w:val="20"/>
                <w:szCs w:val="20"/>
              </w:rPr>
              <w:t xml:space="preserve"> год по сравнению с 202</w:t>
            </w:r>
            <w:r>
              <w:rPr>
                <w:rFonts w:ascii="Times New Roman" w:hAnsi="Times New Roman" w:cs="Times New Roman"/>
                <w:sz w:val="20"/>
                <w:szCs w:val="20"/>
              </w:rPr>
              <w:t>3</w:t>
            </w:r>
            <w:r w:rsidRPr="00B2620C">
              <w:rPr>
                <w:rFonts w:ascii="Times New Roman" w:hAnsi="Times New Roman" w:cs="Times New Roman"/>
                <w:sz w:val="20"/>
                <w:szCs w:val="20"/>
              </w:rPr>
              <w:t xml:space="preserve"> годом внесены изменения, которые применяются с 01.01.2024г., а именно:</w:t>
            </w:r>
          </w:p>
          <w:p w14:paraId="3231FC82" w14:textId="77777777" w:rsidR="00B2620C" w:rsidRPr="00B2620C" w:rsidRDefault="00B2620C" w:rsidP="00B2620C">
            <w:pPr>
              <w:pStyle w:val="a3"/>
              <w:spacing w:after="0" w:line="240" w:lineRule="auto"/>
              <w:ind w:left="0"/>
              <w:jc w:val="both"/>
              <w:rPr>
                <w:rFonts w:ascii="Times New Roman" w:hAnsi="Times New Roman" w:cs="Times New Roman"/>
                <w:sz w:val="20"/>
                <w:szCs w:val="20"/>
              </w:rPr>
            </w:pPr>
            <w:r w:rsidRPr="00B2620C">
              <w:rPr>
                <w:rFonts w:ascii="Times New Roman" w:hAnsi="Times New Roman" w:cs="Times New Roman"/>
                <w:sz w:val="20"/>
                <w:szCs w:val="20"/>
              </w:rPr>
              <w:t xml:space="preserve"> - Лимит по стоимости НМА </w:t>
            </w:r>
          </w:p>
          <w:p w14:paraId="42B0DD52" w14:textId="77777777" w:rsidR="00B2620C" w:rsidRPr="00B2620C" w:rsidRDefault="00B2620C" w:rsidP="00B2620C">
            <w:pPr>
              <w:spacing w:after="0" w:line="240" w:lineRule="auto"/>
              <w:jc w:val="both"/>
              <w:rPr>
                <w:rFonts w:ascii="Times New Roman" w:hAnsi="Times New Roman" w:cs="Times New Roman"/>
                <w:sz w:val="20"/>
                <w:szCs w:val="20"/>
              </w:rPr>
            </w:pPr>
            <w:r w:rsidRPr="00B2620C">
              <w:rPr>
                <w:rFonts w:ascii="Times New Roman" w:hAnsi="Times New Roman" w:cs="Times New Roman"/>
                <w:sz w:val="20"/>
                <w:szCs w:val="20"/>
              </w:rPr>
              <w:t xml:space="preserve">- Порядок контроля за малоценными НМА </w:t>
            </w:r>
          </w:p>
          <w:p w14:paraId="16276151" w14:textId="77777777" w:rsidR="00B2620C" w:rsidRPr="00B2620C" w:rsidRDefault="00B2620C" w:rsidP="00B2620C">
            <w:pPr>
              <w:spacing w:after="0" w:line="240" w:lineRule="auto"/>
              <w:jc w:val="both"/>
              <w:rPr>
                <w:rFonts w:ascii="Times New Roman" w:hAnsi="Times New Roman" w:cs="Times New Roman"/>
                <w:sz w:val="20"/>
                <w:szCs w:val="20"/>
              </w:rPr>
            </w:pPr>
            <w:r w:rsidRPr="00B2620C">
              <w:rPr>
                <w:rFonts w:ascii="Times New Roman" w:hAnsi="Times New Roman" w:cs="Times New Roman"/>
                <w:sz w:val="20"/>
                <w:szCs w:val="20"/>
              </w:rPr>
              <w:t xml:space="preserve">- Виды и группы НМА </w:t>
            </w:r>
          </w:p>
          <w:p w14:paraId="7FCD21AF" w14:textId="77777777" w:rsidR="00B2620C" w:rsidRPr="00B2620C" w:rsidRDefault="00B2620C" w:rsidP="00B2620C">
            <w:pPr>
              <w:spacing w:after="0" w:line="240" w:lineRule="auto"/>
              <w:jc w:val="both"/>
              <w:rPr>
                <w:rFonts w:ascii="Times New Roman" w:hAnsi="Times New Roman" w:cs="Times New Roman"/>
                <w:sz w:val="20"/>
                <w:szCs w:val="20"/>
              </w:rPr>
            </w:pPr>
            <w:r w:rsidRPr="00B2620C">
              <w:rPr>
                <w:rFonts w:ascii="Times New Roman" w:hAnsi="Times New Roman" w:cs="Times New Roman"/>
                <w:sz w:val="20"/>
                <w:szCs w:val="20"/>
              </w:rPr>
              <w:t xml:space="preserve">- Способы оценки НМА </w:t>
            </w:r>
          </w:p>
          <w:p w14:paraId="7B923ECA" w14:textId="77777777" w:rsidR="00B2620C" w:rsidRPr="00B2620C" w:rsidRDefault="00B2620C" w:rsidP="00B2620C">
            <w:pPr>
              <w:spacing w:after="0" w:line="240" w:lineRule="auto"/>
              <w:jc w:val="both"/>
              <w:rPr>
                <w:rFonts w:ascii="Times New Roman" w:hAnsi="Times New Roman" w:cs="Times New Roman"/>
                <w:sz w:val="20"/>
                <w:szCs w:val="20"/>
              </w:rPr>
            </w:pPr>
            <w:r w:rsidRPr="00B2620C">
              <w:rPr>
                <w:rFonts w:ascii="Times New Roman" w:hAnsi="Times New Roman" w:cs="Times New Roman"/>
                <w:sz w:val="20"/>
                <w:szCs w:val="20"/>
              </w:rPr>
              <w:t xml:space="preserve">- Переоценка НМА и порядок списания дооценки </w:t>
            </w:r>
          </w:p>
          <w:p w14:paraId="347FD447" w14:textId="77777777" w:rsidR="00B2620C" w:rsidRPr="00B2620C" w:rsidRDefault="00B2620C" w:rsidP="00B2620C">
            <w:pPr>
              <w:spacing w:after="0" w:line="240" w:lineRule="auto"/>
              <w:jc w:val="both"/>
              <w:rPr>
                <w:rFonts w:ascii="Times New Roman" w:hAnsi="Times New Roman" w:cs="Times New Roman"/>
                <w:sz w:val="20"/>
                <w:szCs w:val="20"/>
              </w:rPr>
            </w:pPr>
            <w:r w:rsidRPr="00B2620C">
              <w:rPr>
                <w:rFonts w:ascii="Times New Roman" w:hAnsi="Times New Roman" w:cs="Times New Roman"/>
                <w:sz w:val="20"/>
                <w:szCs w:val="20"/>
              </w:rPr>
              <w:t xml:space="preserve">- Периодичность и способы амортизации НМА </w:t>
            </w:r>
          </w:p>
          <w:p w14:paraId="26FF7C3D" w14:textId="77777777" w:rsidR="00B2620C" w:rsidRPr="00B2620C" w:rsidRDefault="00B2620C" w:rsidP="00B2620C">
            <w:pPr>
              <w:spacing w:after="0" w:line="240" w:lineRule="auto"/>
              <w:jc w:val="both"/>
              <w:rPr>
                <w:rFonts w:ascii="Times New Roman" w:hAnsi="Times New Roman" w:cs="Times New Roman"/>
                <w:sz w:val="20"/>
                <w:szCs w:val="20"/>
              </w:rPr>
            </w:pPr>
            <w:r w:rsidRPr="00B2620C">
              <w:rPr>
                <w:rFonts w:ascii="Times New Roman" w:hAnsi="Times New Roman" w:cs="Times New Roman"/>
                <w:sz w:val="20"/>
                <w:szCs w:val="20"/>
              </w:rPr>
              <w:t xml:space="preserve">- Порядок проверки элементов амортизации </w:t>
            </w:r>
          </w:p>
        </w:tc>
      </w:tr>
    </w:tbl>
    <w:p w14:paraId="753626F0" w14:textId="0DBE6D37" w:rsidR="00B2620C" w:rsidRDefault="00B2620C" w:rsidP="00496ECC">
      <w:pPr>
        <w:tabs>
          <w:tab w:val="left" w:pos="993"/>
        </w:tabs>
        <w:autoSpaceDE w:val="0"/>
        <w:autoSpaceDN w:val="0"/>
        <w:adjustRightInd w:val="0"/>
        <w:spacing w:after="0" w:line="240" w:lineRule="auto"/>
        <w:jc w:val="both"/>
        <w:rPr>
          <w:rFonts w:ascii="Times New Roman" w:hAnsi="Times New Roman" w:cs="Times New Roman"/>
          <w:sz w:val="24"/>
          <w:szCs w:val="24"/>
        </w:rPr>
      </w:pPr>
    </w:p>
    <w:p w14:paraId="5D708B0E" w14:textId="69A74CE4" w:rsidR="00496ECC" w:rsidRPr="00496ECC" w:rsidRDefault="00496ECC" w:rsidP="00496ECC">
      <w:pPr>
        <w:pStyle w:val="a3"/>
        <w:numPr>
          <w:ilvl w:val="1"/>
          <w:numId w:val="3"/>
        </w:numPr>
        <w:tabs>
          <w:tab w:val="left" w:pos="993"/>
        </w:tabs>
        <w:autoSpaceDE w:val="0"/>
        <w:autoSpaceDN w:val="0"/>
        <w:adjustRightInd w:val="0"/>
        <w:spacing w:after="0" w:line="240" w:lineRule="auto"/>
        <w:jc w:val="both"/>
        <w:rPr>
          <w:rFonts w:ascii="Times New Roman" w:hAnsi="Times New Roman" w:cs="Times New Roman"/>
          <w:b/>
          <w:i/>
          <w:sz w:val="24"/>
          <w:szCs w:val="24"/>
        </w:rPr>
      </w:pPr>
      <w:r w:rsidRPr="00496ECC">
        <w:rPr>
          <w:rFonts w:ascii="Times New Roman" w:hAnsi="Times New Roman" w:cs="Times New Roman"/>
          <w:b/>
          <w:i/>
          <w:sz w:val="24"/>
          <w:szCs w:val="24"/>
        </w:rPr>
        <w:t>Критерии признания существенной ошибки</w:t>
      </w:r>
    </w:p>
    <w:p w14:paraId="1EDD1379" w14:textId="28D19CC4" w:rsidR="00496ECC" w:rsidRPr="00496ECC" w:rsidRDefault="00496ECC" w:rsidP="00496ECC">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96ECC">
        <w:rPr>
          <w:rFonts w:ascii="Times New Roman" w:hAnsi="Times New Roman" w:cs="Times New Roman"/>
          <w:sz w:val="24"/>
          <w:szCs w:val="24"/>
        </w:rPr>
        <w:t>Существенной признается сумма, отношение которой к общему итогу соответствующих данных за отчетный год составляет не менее 10% (десяти процентов).</w:t>
      </w:r>
    </w:p>
    <w:p w14:paraId="75E575C3" w14:textId="467661D8" w:rsidR="00496ECC" w:rsidRDefault="00496ECC" w:rsidP="00496ECC">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96ECC">
        <w:rPr>
          <w:rFonts w:ascii="Times New Roman" w:hAnsi="Times New Roman" w:cs="Times New Roman"/>
          <w:sz w:val="24"/>
          <w:szCs w:val="24"/>
        </w:rPr>
        <w:t>Под итогом однородных данных понимается суммовое значение показателя соответствующей статьи бухгалтерской отчетности, включающей данный актив, обязательство, доход или расход</w:t>
      </w:r>
      <w:r>
        <w:rPr>
          <w:rFonts w:ascii="Times New Roman" w:hAnsi="Times New Roman" w:cs="Times New Roman"/>
          <w:sz w:val="24"/>
          <w:szCs w:val="24"/>
        </w:rPr>
        <w:t>.</w:t>
      </w:r>
    </w:p>
    <w:p w14:paraId="46947888" w14:textId="48E0C3CF" w:rsidR="00496ECC" w:rsidRDefault="00496ECC" w:rsidP="00496ECC">
      <w:pPr>
        <w:tabs>
          <w:tab w:val="left" w:pos="993"/>
        </w:tabs>
        <w:autoSpaceDE w:val="0"/>
        <w:autoSpaceDN w:val="0"/>
        <w:adjustRightInd w:val="0"/>
        <w:spacing w:after="0" w:line="240" w:lineRule="auto"/>
        <w:jc w:val="both"/>
        <w:rPr>
          <w:rFonts w:ascii="Times New Roman" w:hAnsi="Times New Roman" w:cs="Times New Roman"/>
          <w:sz w:val="24"/>
          <w:szCs w:val="24"/>
        </w:rPr>
      </w:pPr>
    </w:p>
    <w:p w14:paraId="71C4C432" w14:textId="50DEDE31" w:rsidR="00496ECC" w:rsidRPr="00496ECC" w:rsidRDefault="00496ECC" w:rsidP="00496ECC">
      <w:pPr>
        <w:pStyle w:val="a3"/>
        <w:numPr>
          <w:ilvl w:val="1"/>
          <w:numId w:val="3"/>
        </w:numPr>
        <w:tabs>
          <w:tab w:val="left" w:pos="993"/>
        </w:tabs>
        <w:autoSpaceDE w:val="0"/>
        <w:autoSpaceDN w:val="0"/>
        <w:adjustRightInd w:val="0"/>
        <w:spacing w:after="0" w:line="240" w:lineRule="auto"/>
        <w:jc w:val="both"/>
        <w:rPr>
          <w:rFonts w:ascii="Times New Roman" w:hAnsi="Times New Roman" w:cs="Times New Roman"/>
          <w:b/>
          <w:i/>
          <w:sz w:val="24"/>
          <w:szCs w:val="24"/>
        </w:rPr>
      </w:pPr>
      <w:r w:rsidRPr="00496ECC">
        <w:rPr>
          <w:rFonts w:ascii="Times New Roman" w:hAnsi="Times New Roman" w:cs="Times New Roman"/>
          <w:b/>
          <w:i/>
          <w:sz w:val="24"/>
          <w:szCs w:val="24"/>
        </w:rPr>
        <w:t>Инвентаризация имущества и финансовых обязательств</w:t>
      </w:r>
    </w:p>
    <w:p w14:paraId="490042E6" w14:textId="203C7AA5" w:rsidR="000A416C" w:rsidRPr="00496ECC" w:rsidRDefault="00496ECC" w:rsidP="000A416C">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496ECC">
        <w:rPr>
          <w:rFonts w:ascii="Times New Roman" w:hAnsi="Times New Roman" w:cs="Times New Roman"/>
          <w:sz w:val="24"/>
          <w:szCs w:val="24"/>
        </w:rPr>
        <w:t>В целях обеспечения достоверности данных бухгалтерского учета и отчетности обязательную инвентаризацию Общество проводит ежегодно перед составлением годового баланса, но не ранее 01 октября, основных средств – один раз в три года.</w:t>
      </w:r>
    </w:p>
    <w:p w14:paraId="10FEDFBC" w14:textId="6F3F1DED" w:rsidR="00496ECC" w:rsidRPr="00496ECC" w:rsidRDefault="00496ECC" w:rsidP="00496ECC">
      <w:pPr>
        <w:tabs>
          <w:tab w:val="left" w:pos="993"/>
        </w:tabs>
        <w:autoSpaceDE w:val="0"/>
        <w:autoSpaceDN w:val="0"/>
        <w:adjustRightInd w:val="0"/>
        <w:spacing w:after="0" w:line="240" w:lineRule="auto"/>
        <w:jc w:val="both"/>
        <w:rPr>
          <w:rFonts w:ascii="Times New Roman" w:hAnsi="Times New Roman" w:cs="Times New Roman"/>
          <w:sz w:val="24"/>
          <w:szCs w:val="24"/>
        </w:rPr>
      </w:pPr>
      <w:r w:rsidRPr="00496ECC">
        <w:rPr>
          <w:rFonts w:ascii="Times New Roman" w:hAnsi="Times New Roman" w:cs="Times New Roman"/>
          <w:sz w:val="24"/>
          <w:szCs w:val="24"/>
        </w:rPr>
        <w:t>.</w:t>
      </w:r>
    </w:p>
    <w:p w14:paraId="3980C52A" w14:textId="06925A53" w:rsidR="006C1CC6" w:rsidRPr="0033096F" w:rsidRDefault="006C1CC6" w:rsidP="0033096F">
      <w:pPr>
        <w:pStyle w:val="a3"/>
        <w:numPr>
          <w:ilvl w:val="1"/>
          <w:numId w:val="3"/>
        </w:numPr>
        <w:tabs>
          <w:tab w:val="left" w:pos="851"/>
        </w:tabs>
        <w:autoSpaceDE w:val="0"/>
        <w:autoSpaceDN w:val="0"/>
        <w:adjustRightInd w:val="0"/>
        <w:spacing w:after="0" w:line="240" w:lineRule="auto"/>
        <w:rPr>
          <w:rFonts w:ascii="Times New Roman" w:hAnsi="Times New Roman" w:cs="Times New Roman"/>
          <w:b/>
          <w:i/>
          <w:sz w:val="24"/>
          <w:szCs w:val="24"/>
        </w:rPr>
      </w:pPr>
      <w:r w:rsidRPr="0033096F">
        <w:rPr>
          <w:rFonts w:ascii="Times New Roman" w:hAnsi="Times New Roman" w:cs="Times New Roman"/>
          <w:b/>
          <w:i/>
          <w:sz w:val="24"/>
          <w:szCs w:val="24"/>
        </w:rPr>
        <w:t>Учетная политика для целей налогового учета</w:t>
      </w:r>
    </w:p>
    <w:p w14:paraId="7C731EB7" w14:textId="1FBBFD79" w:rsidR="006C1CC6" w:rsidRPr="006C1CC6" w:rsidRDefault="0033096F" w:rsidP="0033096F">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006743">
        <w:rPr>
          <w:rFonts w:ascii="Times New Roman" w:hAnsi="Times New Roman" w:cs="Times New Roman"/>
          <w:sz w:val="24"/>
          <w:szCs w:val="24"/>
        </w:rPr>
        <w:t>Общество</w:t>
      </w:r>
      <w:r w:rsidR="006C1CC6" w:rsidRPr="006C1CC6">
        <w:rPr>
          <w:rFonts w:ascii="Times New Roman" w:hAnsi="Times New Roman" w:cs="Times New Roman"/>
          <w:sz w:val="24"/>
          <w:szCs w:val="24"/>
        </w:rPr>
        <w:t xml:space="preserve"> применяет общую систему налогообложения и является плательщиком налога на прибыль, налога на добавленную стоимость, транспортного налога</w:t>
      </w:r>
      <w:r w:rsidR="00EF417D">
        <w:rPr>
          <w:rFonts w:ascii="Times New Roman" w:hAnsi="Times New Roman" w:cs="Times New Roman"/>
          <w:sz w:val="24"/>
          <w:szCs w:val="24"/>
        </w:rPr>
        <w:t>, налога на имущество</w:t>
      </w:r>
      <w:r w:rsidR="000E6F5A">
        <w:rPr>
          <w:rFonts w:ascii="Times New Roman" w:hAnsi="Times New Roman" w:cs="Times New Roman"/>
          <w:sz w:val="24"/>
          <w:szCs w:val="24"/>
        </w:rPr>
        <w:t>, земельного налога</w:t>
      </w:r>
      <w:r w:rsidR="006C1CC6" w:rsidRPr="006C1CC6">
        <w:rPr>
          <w:rFonts w:ascii="Times New Roman" w:hAnsi="Times New Roman" w:cs="Times New Roman"/>
          <w:sz w:val="24"/>
          <w:szCs w:val="24"/>
        </w:rPr>
        <w:t xml:space="preserve"> и других налогов, и сборов.</w:t>
      </w:r>
    </w:p>
    <w:p w14:paraId="676E45F1" w14:textId="77777777"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Налоговый учет ведется на основе данных регистров</w:t>
      </w:r>
      <w:r w:rsidR="000350F1">
        <w:rPr>
          <w:rFonts w:ascii="Times New Roman" w:hAnsi="Times New Roman" w:cs="Times New Roman"/>
          <w:sz w:val="24"/>
          <w:szCs w:val="24"/>
        </w:rPr>
        <w:t xml:space="preserve"> налогового учета </w:t>
      </w:r>
      <w:r w:rsidRPr="006C1CC6">
        <w:rPr>
          <w:rFonts w:ascii="Times New Roman" w:hAnsi="Times New Roman" w:cs="Times New Roman"/>
          <w:sz w:val="24"/>
          <w:szCs w:val="24"/>
        </w:rPr>
        <w:t>с учетом обязательных реквизитов в соответствии со статьей 313 Налогового Кодекса РФ.</w:t>
      </w:r>
    </w:p>
    <w:p w14:paraId="0C7E2B4F" w14:textId="65F24231" w:rsidR="006C1CC6" w:rsidRPr="006C1CC6" w:rsidRDefault="006C1CC6" w:rsidP="006C1CC6">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 xml:space="preserve">Для исчисления налога на прибыль </w:t>
      </w:r>
      <w:r w:rsidR="00006743">
        <w:rPr>
          <w:rFonts w:ascii="Times New Roman" w:hAnsi="Times New Roman" w:cs="Times New Roman"/>
          <w:sz w:val="24"/>
          <w:szCs w:val="24"/>
        </w:rPr>
        <w:t>Общество</w:t>
      </w:r>
      <w:r w:rsidRPr="006C1CC6">
        <w:rPr>
          <w:rFonts w:ascii="Times New Roman" w:hAnsi="Times New Roman" w:cs="Times New Roman"/>
          <w:sz w:val="24"/>
          <w:szCs w:val="24"/>
        </w:rPr>
        <w:t xml:space="preserve"> применяет метод начисления, т.е. доходы и расходы в целях исчисления налога на прибыль признаются в том отчетном (налоговом) периоде, в котором они имели место, независимо от фактического поступления денежных средств (метод начисления).</w:t>
      </w:r>
    </w:p>
    <w:p w14:paraId="23C3B871" w14:textId="57DB538F" w:rsidR="004E47A1" w:rsidRPr="006C1CC6" w:rsidRDefault="006C1CC6" w:rsidP="004E47A1">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6C1CC6">
        <w:rPr>
          <w:rFonts w:ascii="Times New Roman" w:hAnsi="Times New Roman" w:cs="Times New Roman"/>
          <w:sz w:val="24"/>
          <w:szCs w:val="24"/>
        </w:rPr>
        <w:t xml:space="preserve">В соответствии с </w:t>
      </w:r>
      <w:proofErr w:type="spellStart"/>
      <w:r w:rsidRPr="006C1CC6">
        <w:rPr>
          <w:rFonts w:ascii="Times New Roman" w:hAnsi="Times New Roman" w:cs="Times New Roman"/>
          <w:sz w:val="24"/>
          <w:szCs w:val="24"/>
        </w:rPr>
        <w:t>п.п</w:t>
      </w:r>
      <w:proofErr w:type="spellEnd"/>
      <w:r w:rsidRPr="006C1CC6">
        <w:rPr>
          <w:rFonts w:ascii="Times New Roman" w:hAnsi="Times New Roman" w:cs="Times New Roman"/>
          <w:sz w:val="24"/>
          <w:szCs w:val="24"/>
        </w:rPr>
        <w:t xml:space="preserve">. 14 п. 1 ст. 251 НК </w:t>
      </w:r>
      <w:r w:rsidR="00006743">
        <w:rPr>
          <w:rFonts w:ascii="Times New Roman" w:hAnsi="Times New Roman" w:cs="Times New Roman"/>
          <w:sz w:val="24"/>
          <w:szCs w:val="24"/>
        </w:rPr>
        <w:t>Общество</w:t>
      </w:r>
      <w:r w:rsidRPr="006C1CC6">
        <w:rPr>
          <w:rFonts w:ascii="Times New Roman" w:hAnsi="Times New Roman" w:cs="Times New Roman"/>
          <w:sz w:val="24"/>
          <w:szCs w:val="24"/>
        </w:rPr>
        <w:t xml:space="preserve"> ведет раздельный учет средств целевого финансирования.</w:t>
      </w:r>
    </w:p>
    <w:p w14:paraId="37E16E4B" w14:textId="09F7E001" w:rsidR="006C1CC6" w:rsidRPr="004E47A1" w:rsidRDefault="00CB3AE3" w:rsidP="004E47A1">
      <w:pPr>
        <w:tabs>
          <w:tab w:val="left" w:pos="993"/>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Р</w:t>
      </w:r>
      <w:r w:rsidRPr="00CB3AE3">
        <w:rPr>
          <w:rFonts w:ascii="Times New Roman" w:hAnsi="Times New Roman" w:cs="Times New Roman"/>
          <w:sz w:val="24"/>
          <w:szCs w:val="24"/>
        </w:rPr>
        <w:t xml:space="preserve">езерв на ремонт основных средств создает. </w:t>
      </w:r>
    </w:p>
    <w:p w14:paraId="0040B91B" w14:textId="77777777" w:rsidR="008B6CD2" w:rsidRDefault="008B6CD2" w:rsidP="00B2620C">
      <w:pPr>
        <w:pStyle w:val="a7"/>
        <w:jc w:val="both"/>
        <w:rPr>
          <w:rFonts w:ascii="Times New Roman" w:hAnsi="Times New Roman" w:cs="Times New Roman"/>
          <w:sz w:val="28"/>
          <w:szCs w:val="28"/>
        </w:rPr>
      </w:pPr>
    </w:p>
    <w:p w14:paraId="7123ACB7" w14:textId="0478F90F" w:rsidR="000350F1" w:rsidRDefault="008B6CD2" w:rsidP="00FF0DB3">
      <w:pPr>
        <w:pStyle w:val="a7"/>
        <w:numPr>
          <w:ilvl w:val="0"/>
          <w:numId w:val="3"/>
        </w:numPr>
        <w:ind w:left="0" w:firstLine="0"/>
        <w:jc w:val="center"/>
        <w:rPr>
          <w:rFonts w:ascii="Times New Roman" w:hAnsi="Times New Roman" w:cs="Times New Roman"/>
          <w:b/>
          <w:sz w:val="24"/>
          <w:szCs w:val="28"/>
        </w:rPr>
      </w:pPr>
      <w:r w:rsidRPr="000A416C">
        <w:rPr>
          <w:rFonts w:ascii="Times New Roman" w:hAnsi="Times New Roman" w:cs="Times New Roman"/>
          <w:b/>
          <w:sz w:val="24"/>
          <w:szCs w:val="28"/>
        </w:rPr>
        <w:t xml:space="preserve">Информация о финансовом положении </w:t>
      </w:r>
      <w:r w:rsidR="000A416C">
        <w:rPr>
          <w:rFonts w:ascii="Times New Roman" w:hAnsi="Times New Roman" w:cs="Times New Roman"/>
          <w:b/>
          <w:sz w:val="24"/>
          <w:szCs w:val="28"/>
        </w:rPr>
        <w:t>Общества</w:t>
      </w:r>
    </w:p>
    <w:p w14:paraId="2FF770C5" w14:textId="77777777" w:rsidR="00D9506F" w:rsidRPr="000A416C" w:rsidRDefault="00D9506F" w:rsidP="00D9506F">
      <w:pPr>
        <w:pStyle w:val="a7"/>
        <w:rPr>
          <w:rFonts w:ascii="Times New Roman" w:hAnsi="Times New Roman" w:cs="Times New Roman"/>
          <w:b/>
          <w:sz w:val="24"/>
          <w:szCs w:val="28"/>
        </w:rPr>
      </w:pPr>
    </w:p>
    <w:p w14:paraId="00A5CA0B" w14:textId="24F20E60" w:rsidR="00EA17BB" w:rsidRPr="006C1CC6" w:rsidRDefault="00EA17BB" w:rsidP="00B2620C">
      <w:pPr>
        <w:pStyle w:val="a7"/>
        <w:rPr>
          <w:rFonts w:ascii="Times New Roman" w:hAnsi="Times New Roman" w:cs="Times New Roman"/>
          <w:b/>
          <w:sz w:val="24"/>
          <w:szCs w:val="28"/>
        </w:rPr>
      </w:pPr>
      <w:r w:rsidRPr="006C1CC6">
        <w:rPr>
          <w:rFonts w:ascii="Times New Roman" w:hAnsi="Times New Roman" w:cs="Times New Roman"/>
          <w:b/>
          <w:sz w:val="24"/>
          <w:szCs w:val="28"/>
        </w:rPr>
        <w:t>Выручка (доходы) от реализации</w:t>
      </w:r>
      <w:r w:rsidR="00AB1DDE" w:rsidRPr="006C1CC6">
        <w:rPr>
          <w:rFonts w:ascii="Times New Roman" w:hAnsi="Times New Roman" w:cs="Times New Roman"/>
          <w:b/>
          <w:sz w:val="24"/>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5"/>
        <w:gridCol w:w="1471"/>
        <w:gridCol w:w="1469"/>
      </w:tblGrid>
      <w:tr w:rsidR="006C1CC6" w14:paraId="2F20E524" w14:textId="77777777" w:rsidTr="009143F9">
        <w:trPr>
          <w:trHeight w:hRule="exact" w:val="901"/>
        </w:trPr>
        <w:tc>
          <w:tcPr>
            <w:tcW w:w="3427" w:type="pct"/>
            <w:shd w:val="clear" w:color="auto" w:fill="auto"/>
            <w:vAlign w:val="center"/>
            <w:hideMark/>
          </w:tcPr>
          <w:p w14:paraId="7344A84A" w14:textId="77777777" w:rsidR="006C1CC6" w:rsidRPr="006C1CC6" w:rsidRDefault="006C1CC6">
            <w:pPr>
              <w:spacing w:after="0" w:line="240" w:lineRule="auto"/>
              <w:jc w:val="center"/>
              <w:rPr>
                <w:rFonts w:ascii="Times New Roman" w:eastAsia="Times New Roman" w:hAnsi="Times New Roman" w:cs="Times New Roman"/>
                <w:b/>
                <w:bCs/>
                <w:color w:val="000000"/>
                <w:lang w:eastAsia="ru-RU"/>
              </w:rPr>
            </w:pPr>
            <w:r w:rsidRPr="006C1CC6">
              <w:rPr>
                <w:rFonts w:ascii="Times New Roman" w:eastAsia="Times New Roman" w:hAnsi="Times New Roman" w:cs="Times New Roman"/>
                <w:b/>
                <w:bCs/>
                <w:color w:val="000000"/>
                <w:lang w:eastAsia="ru-RU"/>
              </w:rPr>
              <w:t>Показатели отчета</w:t>
            </w:r>
          </w:p>
        </w:tc>
        <w:tc>
          <w:tcPr>
            <w:tcW w:w="787" w:type="pct"/>
            <w:shd w:val="clear" w:color="auto" w:fill="auto"/>
            <w:vAlign w:val="center"/>
            <w:hideMark/>
          </w:tcPr>
          <w:p w14:paraId="2BF903BD" w14:textId="50BA9D58" w:rsidR="006C1CC6" w:rsidRPr="006C1CC6" w:rsidRDefault="006C1CC6">
            <w:pPr>
              <w:spacing w:after="0" w:line="240" w:lineRule="auto"/>
              <w:jc w:val="center"/>
              <w:rPr>
                <w:rFonts w:ascii="Times New Roman" w:eastAsia="Times New Roman" w:hAnsi="Times New Roman" w:cs="Times New Roman"/>
                <w:b/>
                <w:bCs/>
                <w:color w:val="000000"/>
                <w:lang w:eastAsia="ru-RU"/>
              </w:rPr>
            </w:pPr>
            <w:r w:rsidRPr="006C1CC6">
              <w:rPr>
                <w:rFonts w:ascii="Times New Roman" w:eastAsia="Times New Roman" w:hAnsi="Times New Roman" w:cs="Times New Roman"/>
                <w:b/>
                <w:bCs/>
                <w:color w:val="000000"/>
                <w:lang w:eastAsia="ru-RU"/>
              </w:rPr>
              <w:t>Сумма за 202</w:t>
            </w:r>
            <w:r w:rsidR="00FA6068">
              <w:rPr>
                <w:rFonts w:ascii="Times New Roman" w:eastAsia="Times New Roman" w:hAnsi="Times New Roman" w:cs="Times New Roman"/>
                <w:b/>
                <w:bCs/>
                <w:color w:val="000000"/>
                <w:lang w:eastAsia="ru-RU"/>
              </w:rPr>
              <w:t>5</w:t>
            </w:r>
            <w:r w:rsidRPr="006C1CC6">
              <w:rPr>
                <w:rFonts w:ascii="Times New Roman" w:eastAsia="Times New Roman" w:hAnsi="Times New Roman" w:cs="Times New Roman"/>
                <w:b/>
                <w:bCs/>
                <w:color w:val="000000"/>
                <w:lang w:eastAsia="ru-RU"/>
              </w:rPr>
              <w:t xml:space="preserve"> год, тыс. руб.</w:t>
            </w:r>
          </w:p>
        </w:tc>
        <w:tc>
          <w:tcPr>
            <w:tcW w:w="786" w:type="pct"/>
            <w:shd w:val="clear" w:color="auto" w:fill="auto"/>
            <w:vAlign w:val="center"/>
            <w:hideMark/>
          </w:tcPr>
          <w:p w14:paraId="0B113B69" w14:textId="1F79ACDC" w:rsidR="006C1CC6" w:rsidRPr="00EF417D" w:rsidRDefault="00D77E17">
            <w:pPr>
              <w:spacing w:after="0" w:line="240" w:lineRule="auto"/>
              <w:jc w:val="center"/>
              <w:rPr>
                <w:rFonts w:ascii="Times New Roman" w:eastAsia="Times New Roman" w:hAnsi="Times New Roman" w:cs="Times New Roman"/>
                <w:b/>
                <w:bCs/>
                <w:lang w:eastAsia="ru-RU"/>
              </w:rPr>
            </w:pPr>
            <w:r w:rsidRPr="00D77E17">
              <w:rPr>
                <w:rFonts w:ascii="Times New Roman" w:eastAsia="Times New Roman" w:hAnsi="Times New Roman" w:cs="Times New Roman"/>
                <w:b/>
                <w:bCs/>
                <w:lang w:eastAsia="ru-RU"/>
              </w:rPr>
              <w:t>Сумма за 2024 год, тыс. руб.</w:t>
            </w:r>
          </w:p>
        </w:tc>
      </w:tr>
      <w:tr w:rsidR="006C1CC6" w14:paraId="1FC5389D" w14:textId="77777777" w:rsidTr="00EF417D">
        <w:trPr>
          <w:trHeight w:hRule="exact" w:val="315"/>
        </w:trPr>
        <w:tc>
          <w:tcPr>
            <w:tcW w:w="3427" w:type="pct"/>
            <w:shd w:val="clear" w:color="auto" w:fill="auto"/>
            <w:vAlign w:val="center"/>
            <w:hideMark/>
          </w:tcPr>
          <w:p w14:paraId="1C03602F" w14:textId="77777777" w:rsidR="006C1CC6" w:rsidRPr="009143F9" w:rsidRDefault="006C1CC6">
            <w:pPr>
              <w:spacing w:after="0" w:line="240" w:lineRule="auto"/>
              <w:rPr>
                <w:rFonts w:ascii="Times New Roman" w:eastAsia="Times New Roman" w:hAnsi="Times New Roman" w:cs="Times New Roman"/>
                <w:b/>
                <w:bCs/>
                <w:color w:val="000000"/>
                <w:sz w:val="20"/>
                <w:szCs w:val="20"/>
                <w:lang w:eastAsia="ru-RU"/>
              </w:rPr>
            </w:pPr>
            <w:r w:rsidRPr="009143F9">
              <w:rPr>
                <w:rFonts w:ascii="Times New Roman" w:eastAsia="Times New Roman" w:hAnsi="Times New Roman" w:cs="Times New Roman"/>
                <w:b/>
                <w:bCs/>
                <w:color w:val="000000"/>
                <w:sz w:val="20"/>
                <w:szCs w:val="20"/>
                <w:lang w:eastAsia="ru-RU"/>
              </w:rPr>
              <w:t>Выручка</w:t>
            </w:r>
            <w:r w:rsidR="00157377" w:rsidRPr="009143F9">
              <w:rPr>
                <w:rFonts w:ascii="Times New Roman" w:eastAsia="Times New Roman" w:hAnsi="Times New Roman" w:cs="Times New Roman"/>
                <w:b/>
                <w:bCs/>
                <w:color w:val="000000"/>
                <w:sz w:val="20"/>
                <w:szCs w:val="20"/>
                <w:lang w:eastAsia="ru-RU"/>
              </w:rPr>
              <w:t>:</w:t>
            </w:r>
          </w:p>
        </w:tc>
        <w:tc>
          <w:tcPr>
            <w:tcW w:w="787" w:type="pct"/>
            <w:shd w:val="clear" w:color="auto" w:fill="auto"/>
            <w:vAlign w:val="center"/>
          </w:tcPr>
          <w:p w14:paraId="488DB733" w14:textId="7809CA6D" w:rsidR="006C1CC6" w:rsidRPr="009143F9" w:rsidRDefault="00281334">
            <w:pPr>
              <w:spacing w:after="0" w:line="240" w:lineRule="auto"/>
              <w:jc w:val="center"/>
              <w:rPr>
                <w:rFonts w:ascii="Times New Roman" w:eastAsia="Times New Roman" w:hAnsi="Times New Roman" w:cs="Times New Roman"/>
                <w:b/>
                <w:bCs/>
                <w:color w:val="000000"/>
                <w:sz w:val="20"/>
                <w:szCs w:val="20"/>
                <w:lang w:eastAsia="ru-RU"/>
              </w:rPr>
            </w:pPr>
            <w:r w:rsidRPr="009143F9">
              <w:rPr>
                <w:rFonts w:ascii="Times New Roman" w:eastAsia="Times New Roman" w:hAnsi="Times New Roman" w:cs="Times New Roman"/>
                <w:b/>
                <w:bCs/>
                <w:color w:val="000000"/>
                <w:sz w:val="20"/>
                <w:szCs w:val="20"/>
                <w:lang w:eastAsia="ru-RU"/>
              </w:rPr>
              <w:t xml:space="preserve">782 </w:t>
            </w:r>
            <w:r w:rsidR="0059569D" w:rsidRPr="009143F9">
              <w:rPr>
                <w:rFonts w:ascii="Times New Roman" w:eastAsia="Times New Roman" w:hAnsi="Times New Roman" w:cs="Times New Roman"/>
                <w:b/>
                <w:bCs/>
                <w:color w:val="000000"/>
                <w:sz w:val="20"/>
                <w:szCs w:val="20"/>
                <w:lang w:eastAsia="ru-RU"/>
              </w:rPr>
              <w:t>358</w:t>
            </w:r>
          </w:p>
        </w:tc>
        <w:tc>
          <w:tcPr>
            <w:tcW w:w="786" w:type="pct"/>
            <w:shd w:val="clear" w:color="auto" w:fill="auto"/>
            <w:vAlign w:val="center"/>
          </w:tcPr>
          <w:p w14:paraId="7FBA0E58" w14:textId="4E83F52B" w:rsidR="006C1CC6" w:rsidRPr="009143F9" w:rsidRDefault="00D77E17">
            <w:pPr>
              <w:spacing w:after="0" w:line="240" w:lineRule="auto"/>
              <w:jc w:val="center"/>
              <w:rPr>
                <w:rFonts w:ascii="Times New Roman" w:eastAsia="Times New Roman" w:hAnsi="Times New Roman" w:cs="Times New Roman"/>
                <w:b/>
                <w:bCs/>
                <w:sz w:val="20"/>
                <w:szCs w:val="20"/>
                <w:lang w:eastAsia="ru-RU"/>
              </w:rPr>
            </w:pPr>
            <w:r w:rsidRPr="009143F9">
              <w:rPr>
                <w:rFonts w:ascii="Times New Roman" w:eastAsia="Times New Roman" w:hAnsi="Times New Roman" w:cs="Times New Roman"/>
                <w:b/>
                <w:bCs/>
                <w:sz w:val="20"/>
                <w:szCs w:val="20"/>
                <w:lang w:eastAsia="ru-RU"/>
              </w:rPr>
              <w:t>579 192</w:t>
            </w:r>
          </w:p>
        </w:tc>
      </w:tr>
      <w:tr w:rsidR="006C1CC6" w14:paraId="4EA0BA91" w14:textId="77777777" w:rsidTr="003C170C">
        <w:trPr>
          <w:trHeight w:hRule="exact" w:val="1998"/>
        </w:trPr>
        <w:tc>
          <w:tcPr>
            <w:tcW w:w="3427" w:type="pct"/>
            <w:shd w:val="clear" w:color="auto" w:fill="auto"/>
            <w:vAlign w:val="center"/>
          </w:tcPr>
          <w:p w14:paraId="66A166A1" w14:textId="11A47154" w:rsidR="003C170C" w:rsidRDefault="00157377" w:rsidP="00157377">
            <w:pPr>
              <w:spacing w:after="0" w:line="240" w:lineRule="auto"/>
              <w:jc w:val="both"/>
              <w:rPr>
                <w:rFonts w:ascii="Times New Roman" w:eastAsia="Times New Roman" w:hAnsi="Times New Roman" w:cs="Times New Roman"/>
                <w:color w:val="000000"/>
                <w:sz w:val="20"/>
                <w:szCs w:val="20"/>
                <w:lang w:eastAsia="ru-RU"/>
              </w:rPr>
            </w:pPr>
            <w:r w:rsidRPr="00157377">
              <w:rPr>
                <w:rFonts w:ascii="Times New Roman" w:eastAsia="Times New Roman" w:hAnsi="Times New Roman" w:cs="Times New Roman"/>
                <w:color w:val="000000"/>
                <w:sz w:val="20"/>
                <w:szCs w:val="20"/>
                <w:lang w:eastAsia="ru-RU"/>
              </w:rPr>
              <w:t xml:space="preserve">- </w:t>
            </w:r>
            <w:r w:rsidR="003C170C">
              <w:rPr>
                <w:rFonts w:ascii="Times New Roman" w:eastAsia="Times New Roman" w:hAnsi="Times New Roman" w:cs="Times New Roman"/>
                <w:color w:val="000000"/>
                <w:sz w:val="20"/>
                <w:szCs w:val="20"/>
                <w:lang w:eastAsia="ru-RU"/>
              </w:rPr>
              <w:t>Выручка от регулируемых видов деятельности в сфере электро-тепло снабжения</w:t>
            </w:r>
            <w:r w:rsidRPr="00157377">
              <w:rPr>
                <w:rFonts w:ascii="Times New Roman" w:eastAsia="Times New Roman" w:hAnsi="Times New Roman" w:cs="Times New Roman"/>
                <w:color w:val="000000"/>
                <w:sz w:val="20"/>
                <w:szCs w:val="20"/>
                <w:lang w:eastAsia="ru-RU"/>
              </w:rPr>
              <w:t>, в том числе:</w:t>
            </w:r>
          </w:p>
          <w:p w14:paraId="6C9C55B7" w14:textId="77777777" w:rsidR="0017477F" w:rsidRDefault="0017477F" w:rsidP="00157377">
            <w:pPr>
              <w:spacing w:after="0" w:line="240" w:lineRule="auto"/>
              <w:jc w:val="both"/>
              <w:rPr>
                <w:rFonts w:ascii="Times New Roman" w:eastAsia="Times New Roman" w:hAnsi="Times New Roman" w:cs="Times New Roman"/>
                <w:color w:val="000000"/>
                <w:sz w:val="20"/>
                <w:szCs w:val="20"/>
                <w:lang w:eastAsia="ru-RU"/>
              </w:rPr>
            </w:pPr>
          </w:p>
          <w:p w14:paraId="369FA414" w14:textId="25666444" w:rsidR="003C170C" w:rsidRPr="003C170C" w:rsidRDefault="00157377" w:rsidP="003C170C">
            <w:pPr>
              <w:pStyle w:val="a3"/>
              <w:numPr>
                <w:ilvl w:val="0"/>
                <w:numId w:val="26"/>
              </w:numPr>
              <w:spacing w:after="0" w:line="240" w:lineRule="auto"/>
              <w:jc w:val="both"/>
              <w:rPr>
                <w:rFonts w:ascii="Times New Roman" w:eastAsia="Times New Roman" w:hAnsi="Times New Roman" w:cs="Times New Roman"/>
                <w:color w:val="000000"/>
                <w:sz w:val="20"/>
                <w:szCs w:val="20"/>
                <w:lang w:eastAsia="ru-RU"/>
              </w:rPr>
            </w:pPr>
            <w:r w:rsidRPr="003C170C">
              <w:rPr>
                <w:rFonts w:ascii="Times New Roman" w:hAnsi="Times New Roman" w:cs="Times New Roman"/>
                <w:sz w:val="20"/>
                <w:szCs w:val="20"/>
              </w:rPr>
              <w:t>субсидии из краевого бюджета на возмещение недополученных доходов в связи с оказанием потребителям коммунальных услуг</w:t>
            </w:r>
          </w:p>
          <w:p w14:paraId="26D4E557" w14:textId="77777777" w:rsidR="00157377" w:rsidRDefault="00157377" w:rsidP="003C170C">
            <w:pPr>
              <w:pStyle w:val="a3"/>
              <w:spacing w:after="0" w:line="240" w:lineRule="auto"/>
              <w:jc w:val="both"/>
              <w:rPr>
                <w:rFonts w:ascii="Times New Roman" w:hAnsi="Times New Roman" w:cs="Times New Roman"/>
                <w:sz w:val="20"/>
                <w:szCs w:val="20"/>
              </w:rPr>
            </w:pPr>
            <w:r w:rsidRPr="003C170C">
              <w:rPr>
                <w:rFonts w:ascii="Times New Roman" w:hAnsi="Times New Roman" w:cs="Times New Roman"/>
                <w:sz w:val="20"/>
                <w:szCs w:val="20"/>
              </w:rPr>
              <w:t>по льготным (сниженным) тарифам</w:t>
            </w:r>
          </w:p>
          <w:p w14:paraId="2B9802F4" w14:textId="7C0B8E87" w:rsidR="003C170C" w:rsidRPr="003C170C" w:rsidRDefault="003C170C" w:rsidP="003C170C">
            <w:pPr>
              <w:pStyle w:val="a3"/>
              <w:numPr>
                <w:ilvl w:val="0"/>
                <w:numId w:val="26"/>
              </w:num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выручка по </w:t>
            </w:r>
            <w:proofErr w:type="spellStart"/>
            <w:r>
              <w:rPr>
                <w:rFonts w:ascii="Times New Roman" w:eastAsia="Times New Roman" w:hAnsi="Times New Roman" w:cs="Times New Roman"/>
                <w:color w:val="000000"/>
                <w:sz w:val="20"/>
                <w:szCs w:val="20"/>
                <w:lang w:eastAsia="ru-RU"/>
              </w:rPr>
              <w:t>техприсоединению</w:t>
            </w:r>
            <w:proofErr w:type="spellEnd"/>
            <w:r>
              <w:rPr>
                <w:rFonts w:ascii="Times New Roman" w:eastAsia="Times New Roman" w:hAnsi="Times New Roman" w:cs="Times New Roman"/>
                <w:color w:val="000000"/>
                <w:sz w:val="20"/>
                <w:szCs w:val="20"/>
                <w:lang w:eastAsia="ru-RU"/>
              </w:rPr>
              <w:t xml:space="preserve"> в сфере электро-тепло снабжения</w:t>
            </w:r>
          </w:p>
        </w:tc>
        <w:tc>
          <w:tcPr>
            <w:tcW w:w="787" w:type="pct"/>
            <w:shd w:val="clear" w:color="auto" w:fill="auto"/>
            <w:vAlign w:val="center"/>
          </w:tcPr>
          <w:p w14:paraId="01B619B2" w14:textId="3C4F881C" w:rsidR="006C1CC6" w:rsidRPr="009143F9" w:rsidRDefault="003C170C" w:rsidP="009143F9">
            <w:pPr>
              <w:spacing w:after="0" w:line="240" w:lineRule="auto"/>
              <w:jc w:val="center"/>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780 466</w:t>
            </w:r>
          </w:p>
          <w:p w14:paraId="7EB5CD3A" w14:textId="77777777" w:rsidR="003C170C" w:rsidRPr="009143F9" w:rsidRDefault="003C170C">
            <w:pPr>
              <w:spacing w:after="0" w:line="240" w:lineRule="auto"/>
              <w:jc w:val="center"/>
              <w:rPr>
                <w:rFonts w:ascii="Times New Roman" w:eastAsia="Times New Roman" w:hAnsi="Times New Roman" w:cs="Times New Roman"/>
                <w:color w:val="000000"/>
                <w:sz w:val="20"/>
                <w:szCs w:val="20"/>
                <w:lang w:eastAsia="ru-RU"/>
              </w:rPr>
            </w:pPr>
          </w:p>
          <w:p w14:paraId="53F37E8D" w14:textId="77777777" w:rsidR="003C170C" w:rsidRPr="009143F9" w:rsidRDefault="003C170C">
            <w:pPr>
              <w:spacing w:after="0" w:line="240" w:lineRule="auto"/>
              <w:jc w:val="center"/>
              <w:rPr>
                <w:rFonts w:ascii="Times New Roman" w:eastAsia="Times New Roman" w:hAnsi="Times New Roman" w:cs="Times New Roman"/>
                <w:color w:val="000000"/>
                <w:sz w:val="20"/>
                <w:szCs w:val="20"/>
                <w:lang w:eastAsia="ru-RU"/>
              </w:rPr>
            </w:pPr>
          </w:p>
          <w:p w14:paraId="420466FB" w14:textId="1F8F3511" w:rsidR="00157377" w:rsidRPr="009143F9" w:rsidRDefault="0059569D">
            <w:pPr>
              <w:spacing w:after="0" w:line="240" w:lineRule="auto"/>
              <w:jc w:val="center"/>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262 923</w:t>
            </w:r>
          </w:p>
          <w:p w14:paraId="3DEF7032" w14:textId="77777777" w:rsidR="00157377" w:rsidRPr="009143F9" w:rsidRDefault="00157377">
            <w:pPr>
              <w:spacing w:after="0" w:line="240" w:lineRule="auto"/>
              <w:jc w:val="center"/>
              <w:rPr>
                <w:rFonts w:ascii="Times New Roman" w:eastAsia="Times New Roman" w:hAnsi="Times New Roman" w:cs="Times New Roman"/>
                <w:color w:val="000000"/>
                <w:sz w:val="20"/>
                <w:szCs w:val="20"/>
                <w:lang w:eastAsia="ru-RU"/>
              </w:rPr>
            </w:pPr>
          </w:p>
          <w:p w14:paraId="25B003CF" w14:textId="739CB8F7" w:rsidR="00157377" w:rsidRPr="009143F9" w:rsidRDefault="003C170C" w:rsidP="003C170C">
            <w:pPr>
              <w:spacing w:after="0" w:line="240" w:lineRule="auto"/>
              <w:jc w:val="center"/>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91</w:t>
            </w:r>
          </w:p>
        </w:tc>
        <w:tc>
          <w:tcPr>
            <w:tcW w:w="786" w:type="pct"/>
            <w:shd w:val="clear" w:color="auto" w:fill="auto"/>
            <w:vAlign w:val="center"/>
          </w:tcPr>
          <w:p w14:paraId="1301E2AE" w14:textId="77777777" w:rsidR="009143F9" w:rsidRPr="009143F9" w:rsidRDefault="009143F9" w:rsidP="00D77E17">
            <w:pPr>
              <w:spacing w:after="0" w:line="240" w:lineRule="auto"/>
              <w:jc w:val="center"/>
              <w:rPr>
                <w:rFonts w:ascii="Times New Roman" w:eastAsia="Times New Roman" w:hAnsi="Times New Roman" w:cs="Times New Roman"/>
                <w:sz w:val="20"/>
                <w:szCs w:val="20"/>
                <w:lang w:eastAsia="ru-RU"/>
              </w:rPr>
            </w:pPr>
          </w:p>
          <w:p w14:paraId="5A8B3208" w14:textId="180F0364" w:rsidR="00D77E17" w:rsidRPr="009143F9" w:rsidRDefault="003C170C" w:rsidP="00D77E17">
            <w:pPr>
              <w:spacing w:after="0" w:line="240" w:lineRule="auto"/>
              <w:jc w:val="center"/>
              <w:rPr>
                <w:rFonts w:ascii="Times New Roman" w:eastAsia="Times New Roman" w:hAnsi="Times New Roman" w:cs="Times New Roman"/>
                <w:sz w:val="20"/>
                <w:szCs w:val="20"/>
                <w:lang w:eastAsia="ru-RU"/>
              </w:rPr>
            </w:pPr>
            <w:r w:rsidRPr="009143F9">
              <w:rPr>
                <w:rFonts w:ascii="Times New Roman" w:eastAsia="Times New Roman" w:hAnsi="Times New Roman" w:cs="Times New Roman"/>
                <w:sz w:val="20"/>
                <w:szCs w:val="20"/>
                <w:lang w:eastAsia="ru-RU"/>
              </w:rPr>
              <w:t>577</w:t>
            </w:r>
            <w:r w:rsidR="009143F9" w:rsidRPr="009143F9">
              <w:rPr>
                <w:rFonts w:ascii="Times New Roman" w:eastAsia="Times New Roman" w:hAnsi="Times New Roman" w:cs="Times New Roman"/>
                <w:sz w:val="20"/>
                <w:szCs w:val="20"/>
                <w:lang w:eastAsia="ru-RU"/>
              </w:rPr>
              <w:t> </w:t>
            </w:r>
            <w:r w:rsidRPr="009143F9">
              <w:rPr>
                <w:rFonts w:ascii="Times New Roman" w:eastAsia="Times New Roman" w:hAnsi="Times New Roman" w:cs="Times New Roman"/>
                <w:sz w:val="20"/>
                <w:szCs w:val="20"/>
                <w:lang w:eastAsia="ru-RU"/>
              </w:rPr>
              <w:t>537</w:t>
            </w:r>
          </w:p>
          <w:p w14:paraId="2CEB177A" w14:textId="77777777" w:rsidR="009143F9" w:rsidRPr="009143F9" w:rsidRDefault="009143F9" w:rsidP="009143F9">
            <w:pPr>
              <w:spacing w:after="0" w:line="240" w:lineRule="auto"/>
              <w:rPr>
                <w:rFonts w:ascii="Times New Roman" w:eastAsia="Times New Roman" w:hAnsi="Times New Roman" w:cs="Times New Roman"/>
                <w:sz w:val="20"/>
                <w:szCs w:val="20"/>
                <w:lang w:eastAsia="ru-RU"/>
              </w:rPr>
            </w:pPr>
          </w:p>
          <w:p w14:paraId="11B682CD" w14:textId="77777777" w:rsidR="009143F9" w:rsidRPr="009143F9" w:rsidRDefault="009143F9" w:rsidP="00D77E17">
            <w:pPr>
              <w:spacing w:after="0" w:line="240" w:lineRule="auto"/>
              <w:jc w:val="center"/>
              <w:rPr>
                <w:rFonts w:ascii="Times New Roman" w:eastAsia="Times New Roman" w:hAnsi="Times New Roman" w:cs="Times New Roman"/>
                <w:sz w:val="20"/>
                <w:szCs w:val="20"/>
                <w:lang w:eastAsia="ru-RU"/>
              </w:rPr>
            </w:pPr>
          </w:p>
          <w:p w14:paraId="290B3A0B" w14:textId="1A4235B2" w:rsidR="00D77E17" w:rsidRPr="009143F9" w:rsidRDefault="00D77E17" w:rsidP="00D77E17">
            <w:pPr>
              <w:spacing w:after="0" w:line="240" w:lineRule="auto"/>
              <w:jc w:val="center"/>
              <w:rPr>
                <w:rFonts w:ascii="Times New Roman" w:eastAsia="Times New Roman" w:hAnsi="Times New Roman" w:cs="Times New Roman"/>
                <w:sz w:val="20"/>
                <w:szCs w:val="20"/>
                <w:lang w:eastAsia="ru-RU"/>
              </w:rPr>
            </w:pPr>
            <w:r w:rsidRPr="009143F9">
              <w:rPr>
                <w:rFonts w:ascii="Times New Roman" w:eastAsia="Times New Roman" w:hAnsi="Times New Roman" w:cs="Times New Roman"/>
                <w:sz w:val="20"/>
                <w:szCs w:val="20"/>
                <w:lang w:eastAsia="ru-RU"/>
              </w:rPr>
              <w:t>182</w:t>
            </w:r>
            <w:r w:rsidR="009143F9" w:rsidRPr="009143F9">
              <w:rPr>
                <w:rFonts w:ascii="Times New Roman" w:eastAsia="Times New Roman" w:hAnsi="Times New Roman" w:cs="Times New Roman"/>
                <w:sz w:val="20"/>
                <w:szCs w:val="20"/>
                <w:lang w:eastAsia="ru-RU"/>
              </w:rPr>
              <w:t> </w:t>
            </w:r>
            <w:r w:rsidRPr="009143F9">
              <w:rPr>
                <w:rFonts w:ascii="Times New Roman" w:eastAsia="Times New Roman" w:hAnsi="Times New Roman" w:cs="Times New Roman"/>
                <w:sz w:val="20"/>
                <w:szCs w:val="20"/>
                <w:lang w:eastAsia="ru-RU"/>
              </w:rPr>
              <w:t>595</w:t>
            </w:r>
          </w:p>
          <w:p w14:paraId="13FEE056" w14:textId="7912A243" w:rsidR="009143F9" w:rsidRPr="009143F9" w:rsidRDefault="009143F9" w:rsidP="00D77E17">
            <w:pPr>
              <w:spacing w:after="0" w:line="240" w:lineRule="auto"/>
              <w:jc w:val="center"/>
              <w:rPr>
                <w:rFonts w:ascii="Times New Roman" w:eastAsia="Times New Roman" w:hAnsi="Times New Roman" w:cs="Times New Roman"/>
                <w:sz w:val="20"/>
                <w:szCs w:val="20"/>
                <w:lang w:eastAsia="ru-RU"/>
              </w:rPr>
            </w:pPr>
          </w:p>
          <w:p w14:paraId="5AE7D1CF" w14:textId="7AC95000" w:rsidR="009143F9" w:rsidRPr="009143F9" w:rsidRDefault="009143F9" w:rsidP="00D77E17">
            <w:pPr>
              <w:spacing w:after="0" w:line="240" w:lineRule="auto"/>
              <w:jc w:val="center"/>
              <w:rPr>
                <w:rFonts w:ascii="Times New Roman" w:eastAsia="Times New Roman" w:hAnsi="Times New Roman" w:cs="Times New Roman"/>
                <w:sz w:val="20"/>
                <w:szCs w:val="20"/>
                <w:lang w:eastAsia="ru-RU"/>
              </w:rPr>
            </w:pPr>
            <w:r w:rsidRPr="009143F9">
              <w:rPr>
                <w:rFonts w:ascii="Times New Roman" w:eastAsia="Times New Roman" w:hAnsi="Times New Roman" w:cs="Times New Roman"/>
                <w:sz w:val="20"/>
                <w:szCs w:val="20"/>
                <w:lang w:eastAsia="ru-RU"/>
              </w:rPr>
              <w:t>23 504</w:t>
            </w:r>
          </w:p>
          <w:p w14:paraId="04FFA058" w14:textId="77777777" w:rsidR="00C70B4F" w:rsidRPr="009143F9" w:rsidRDefault="00C70B4F" w:rsidP="00C70B4F">
            <w:pPr>
              <w:spacing w:after="0" w:line="240" w:lineRule="auto"/>
              <w:jc w:val="center"/>
              <w:rPr>
                <w:rFonts w:ascii="Times New Roman" w:eastAsia="Times New Roman" w:hAnsi="Times New Roman" w:cs="Times New Roman"/>
                <w:sz w:val="20"/>
                <w:szCs w:val="20"/>
                <w:lang w:eastAsia="ru-RU"/>
              </w:rPr>
            </w:pPr>
          </w:p>
          <w:p w14:paraId="5DB701B8" w14:textId="77777777" w:rsidR="00C70B4F" w:rsidRPr="009143F9" w:rsidRDefault="00C70B4F" w:rsidP="00C70B4F">
            <w:pPr>
              <w:spacing w:after="0" w:line="240" w:lineRule="auto"/>
              <w:jc w:val="center"/>
              <w:rPr>
                <w:rFonts w:ascii="Times New Roman" w:eastAsia="Times New Roman" w:hAnsi="Times New Roman" w:cs="Times New Roman"/>
                <w:sz w:val="20"/>
                <w:szCs w:val="20"/>
                <w:lang w:eastAsia="ru-RU"/>
              </w:rPr>
            </w:pPr>
          </w:p>
          <w:p w14:paraId="50C9E10F" w14:textId="77777777" w:rsidR="00C70B4F" w:rsidRPr="009143F9" w:rsidRDefault="00C70B4F" w:rsidP="00C70B4F">
            <w:pPr>
              <w:spacing w:after="0" w:line="240" w:lineRule="auto"/>
              <w:jc w:val="center"/>
              <w:rPr>
                <w:rFonts w:ascii="Times New Roman" w:eastAsia="Times New Roman" w:hAnsi="Times New Roman" w:cs="Times New Roman"/>
                <w:sz w:val="20"/>
                <w:szCs w:val="20"/>
                <w:lang w:eastAsia="ru-RU"/>
              </w:rPr>
            </w:pPr>
          </w:p>
          <w:p w14:paraId="6BCBE7E5" w14:textId="77777777" w:rsidR="00C70B4F" w:rsidRPr="009143F9" w:rsidRDefault="00C70B4F" w:rsidP="00C70B4F">
            <w:pPr>
              <w:spacing w:after="0" w:line="240" w:lineRule="auto"/>
              <w:jc w:val="center"/>
              <w:rPr>
                <w:rFonts w:ascii="Times New Roman" w:eastAsia="Times New Roman" w:hAnsi="Times New Roman" w:cs="Times New Roman"/>
                <w:sz w:val="20"/>
                <w:szCs w:val="20"/>
                <w:lang w:eastAsia="ru-RU"/>
              </w:rPr>
            </w:pPr>
          </w:p>
          <w:p w14:paraId="088C282B" w14:textId="77777777" w:rsidR="00C70B4F" w:rsidRPr="009143F9" w:rsidRDefault="00C70B4F" w:rsidP="00C70B4F">
            <w:pPr>
              <w:spacing w:after="0" w:line="240" w:lineRule="auto"/>
              <w:jc w:val="center"/>
              <w:rPr>
                <w:rFonts w:ascii="Times New Roman" w:eastAsia="Times New Roman" w:hAnsi="Times New Roman" w:cs="Times New Roman"/>
                <w:sz w:val="20"/>
                <w:szCs w:val="20"/>
                <w:lang w:eastAsia="ru-RU"/>
              </w:rPr>
            </w:pPr>
          </w:p>
          <w:p w14:paraId="03EDA35C" w14:textId="77777777" w:rsidR="00C70B4F" w:rsidRPr="009143F9" w:rsidRDefault="00C70B4F" w:rsidP="00C70B4F">
            <w:pPr>
              <w:spacing w:after="0" w:line="240" w:lineRule="auto"/>
              <w:jc w:val="center"/>
              <w:rPr>
                <w:rFonts w:ascii="Times New Roman" w:eastAsia="Times New Roman" w:hAnsi="Times New Roman" w:cs="Times New Roman"/>
                <w:sz w:val="20"/>
                <w:szCs w:val="20"/>
                <w:lang w:eastAsia="ru-RU"/>
              </w:rPr>
            </w:pPr>
          </w:p>
        </w:tc>
      </w:tr>
      <w:tr w:rsidR="00F619C7" w14:paraId="485578E2" w14:textId="77777777" w:rsidTr="00EF417D">
        <w:trPr>
          <w:trHeight w:hRule="exact" w:val="272"/>
        </w:trPr>
        <w:tc>
          <w:tcPr>
            <w:tcW w:w="3427" w:type="pct"/>
            <w:shd w:val="clear" w:color="auto" w:fill="auto"/>
            <w:vAlign w:val="center"/>
          </w:tcPr>
          <w:p w14:paraId="09D307DA" w14:textId="054149B9" w:rsidR="00F619C7" w:rsidRDefault="00F619C7" w:rsidP="00F619C7">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3C170C" w:rsidRPr="009143F9">
              <w:rPr>
                <w:rFonts w:ascii="Times New Roman" w:eastAsia="Times New Roman" w:hAnsi="Times New Roman" w:cs="Times New Roman"/>
                <w:color w:val="000000"/>
                <w:sz w:val="20"/>
                <w:szCs w:val="20"/>
                <w:lang w:eastAsia="ru-RU"/>
              </w:rPr>
              <w:t>Выручка от продажи иных (прочих)</w:t>
            </w:r>
            <w:r w:rsidRPr="009143F9">
              <w:rPr>
                <w:rFonts w:ascii="Times New Roman" w:eastAsia="Times New Roman" w:hAnsi="Times New Roman" w:cs="Times New Roman"/>
                <w:color w:val="000000"/>
                <w:sz w:val="20"/>
                <w:szCs w:val="20"/>
                <w:lang w:eastAsia="ru-RU"/>
              </w:rPr>
              <w:t xml:space="preserve"> вид</w:t>
            </w:r>
            <w:r w:rsidR="003C170C" w:rsidRPr="009143F9">
              <w:rPr>
                <w:rFonts w:ascii="Times New Roman" w:eastAsia="Times New Roman" w:hAnsi="Times New Roman" w:cs="Times New Roman"/>
                <w:color w:val="000000"/>
                <w:sz w:val="20"/>
                <w:szCs w:val="20"/>
                <w:lang w:eastAsia="ru-RU"/>
              </w:rPr>
              <w:t>ов</w:t>
            </w:r>
            <w:r w:rsidRPr="009143F9">
              <w:rPr>
                <w:rFonts w:ascii="Times New Roman" w:eastAsia="Times New Roman" w:hAnsi="Times New Roman" w:cs="Times New Roman"/>
                <w:color w:val="000000"/>
                <w:sz w:val="20"/>
                <w:szCs w:val="20"/>
                <w:lang w:eastAsia="ru-RU"/>
              </w:rPr>
              <w:t xml:space="preserve"> деятельности</w:t>
            </w:r>
          </w:p>
        </w:tc>
        <w:tc>
          <w:tcPr>
            <w:tcW w:w="787" w:type="pct"/>
            <w:shd w:val="clear" w:color="auto" w:fill="auto"/>
            <w:vAlign w:val="center"/>
          </w:tcPr>
          <w:p w14:paraId="7FE0E027" w14:textId="7C33271F" w:rsidR="00F619C7" w:rsidRPr="009143F9" w:rsidRDefault="0059569D" w:rsidP="00F619C7">
            <w:pPr>
              <w:spacing w:after="0" w:line="240" w:lineRule="auto"/>
              <w:jc w:val="center"/>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1 892</w:t>
            </w:r>
          </w:p>
        </w:tc>
        <w:tc>
          <w:tcPr>
            <w:tcW w:w="786" w:type="pct"/>
            <w:shd w:val="clear" w:color="auto" w:fill="auto"/>
            <w:vAlign w:val="center"/>
          </w:tcPr>
          <w:p w14:paraId="71042D94" w14:textId="574D958C" w:rsidR="00F619C7" w:rsidRPr="009143F9" w:rsidRDefault="00FA6068" w:rsidP="00F619C7">
            <w:pPr>
              <w:spacing w:after="0" w:line="240" w:lineRule="auto"/>
              <w:jc w:val="center"/>
              <w:rPr>
                <w:rFonts w:ascii="Times New Roman" w:eastAsia="Times New Roman" w:hAnsi="Times New Roman" w:cs="Times New Roman"/>
                <w:sz w:val="20"/>
                <w:szCs w:val="20"/>
                <w:lang w:eastAsia="ru-RU"/>
              </w:rPr>
            </w:pPr>
            <w:r w:rsidRPr="009143F9">
              <w:rPr>
                <w:rFonts w:ascii="Times New Roman" w:eastAsia="Times New Roman" w:hAnsi="Times New Roman" w:cs="Times New Roman"/>
                <w:sz w:val="20"/>
                <w:szCs w:val="20"/>
                <w:lang w:eastAsia="ru-RU"/>
              </w:rPr>
              <w:t>1 655</w:t>
            </w:r>
          </w:p>
        </w:tc>
      </w:tr>
    </w:tbl>
    <w:p w14:paraId="120B4228" w14:textId="77777777" w:rsidR="006C1CC6" w:rsidRDefault="006C1CC6" w:rsidP="00157377">
      <w:pPr>
        <w:spacing w:after="0" w:line="240" w:lineRule="auto"/>
        <w:ind w:firstLine="709"/>
        <w:jc w:val="both"/>
      </w:pPr>
    </w:p>
    <w:p w14:paraId="54F5BA05" w14:textId="77777777" w:rsidR="00157377" w:rsidRDefault="00157377" w:rsidP="00157377">
      <w:pPr>
        <w:spacing w:after="0" w:line="240" w:lineRule="auto"/>
        <w:jc w:val="both"/>
      </w:pPr>
      <w:r>
        <w:rPr>
          <w:rFonts w:ascii="Times New Roman" w:eastAsia="Times New Roman" w:hAnsi="Times New Roman" w:cs="Times New Roman"/>
          <w:b/>
          <w:bCs/>
          <w:color w:val="000000"/>
          <w:lang w:eastAsia="ru-RU"/>
        </w:rPr>
        <w:t>Себестоимость продаж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5"/>
        <w:gridCol w:w="1471"/>
        <w:gridCol w:w="1469"/>
      </w:tblGrid>
      <w:tr w:rsidR="00FA6068" w14:paraId="5DD7DC55" w14:textId="77777777" w:rsidTr="001B0DEF">
        <w:trPr>
          <w:trHeight w:hRule="exact" w:val="1038"/>
        </w:trPr>
        <w:tc>
          <w:tcPr>
            <w:tcW w:w="3427" w:type="pct"/>
            <w:tcBorders>
              <w:top w:val="single" w:sz="4" w:space="0" w:color="auto"/>
              <w:left w:val="single" w:sz="4" w:space="0" w:color="auto"/>
              <w:bottom w:val="single" w:sz="4" w:space="0" w:color="auto"/>
              <w:right w:val="single" w:sz="4" w:space="0" w:color="auto"/>
            </w:tcBorders>
            <w:shd w:val="clear" w:color="auto" w:fill="auto"/>
            <w:vAlign w:val="center"/>
          </w:tcPr>
          <w:p w14:paraId="71EE2236" w14:textId="77777777" w:rsidR="00FA6068" w:rsidRPr="006C1CC6" w:rsidRDefault="00FA6068" w:rsidP="00FA6068">
            <w:pPr>
              <w:spacing w:after="0" w:line="240" w:lineRule="auto"/>
              <w:jc w:val="center"/>
              <w:rPr>
                <w:rFonts w:ascii="Times New Roman" w:eastAsia="Times New Roman" w:hAnsi="Times New Roman" w:cs="Times New Roman"/>
                <w:b/>
                <w:bCs/>
                <w:color w:val="000000"/>
                <w:lang w:eastAsia="ru-RU"/>
              </w:rPr>
            </w:pPr>
            <w:r w:rsidRPr="006C1CC6">
              <w:rPr>
                <w:rFonts w:ascii="Times New Roman" w:eastAsia="Times New Roman" w:hAnsi="Times New Roman" w:cs="Times New Roman"/>
                <w:b/>
                <w:bCs/>
                <w:color w:val="000000"/>
                <w:lang w:eastAsia="ru-RU"/>
              </w:rPr>
              <w:t>Показатели отчета</w:t>
            </w: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57A36DFF" w14:textId="0D686BF5" w:rsidR="00FA6068" w:rsidRPr="006C1CC6" w:rsidRDefault="00FA6068" w:rsidP="00FA6068">
            <w:pPr>
              <w:spacing w:after="0" w:line="240" w:lineRule="auto"/>
              <w:jc w:val="center"/>
              <w:rPr>
                <w:rFonts w:ascii="Times New Roman" w:eastAsia="Times New Roman" w:hAnsi="Times New Roman" w:cs="Times New Roman"/>
                <w:b/>
                <w:bCs/>
                <w:color w:val="000000"/>
                <w:lang w:eastAsia="ru-RU"/>
              </w:rPr>
            </w:pPr>
            <w:r w:rsidRPr="006C1CC6">
              <w:rPr>
                <w:rFonts w:ascii="Times New Roman" w:eastAsia="Times New Roman" w:hAnsi="Times New Roman" w:cs="Times New Roman"/>
                <w:b/>
                <w:bCs/>
                <w:color w:val="000000"/>
                <w:lang w:eastAsia="ru-RU"/>
              </w:rPr>
              <w:t>Сумма за 202</w:t>
            </w:r>
            <w:r w:rsidR="0059569D">
              <w:rPr>
                <w:rFonts w:ascii="Times New Roman" w:eastAsia="Times New Roman" w:hAnsi="Times New Roman" w:cs="Times New Roman"/>
                <w:b/>
                <w:bCs/>
                <w:color w:val="000000"/>
                <w:lang w:eastAsia="ru-RU"/>
              </w:rPr>
              <w:t>5</w:t>
            </w:r>
            <w:r w:rsidRPr="006C1CC6">
              <w:rPr>
                <w:rFonts w:ascii="Times New Roman" w:eastAsia="Times New Roman" w:hAnsi="Times New Roman" w:cs="Times New Roman"/>
                <w:b/>
                <w:bCs/>
                <w:color w:val="000000"/>
                <w:lang w:eastAsia="ru-RU"/>
              </w:rPr>
              <w:t xml:space="preserve"> год, тыс. руб.</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14:paraId="33BFBD8F" w14:textId="597267EC" w:rsidR="00FA6068" w:rsidRPr="00EF417D" w:rsidRDefault="00FA6068" w:rsidP="00FA6068">
            <w:pPr>
              <w:spacing w:after="0" w:line="240" w:lineRule="auto"/>
              <w:jc w:val="center"/>
              <w:rPr>
                <w:rFonts w:ascii="Times New Roman" w:eastAsia="Times New Roman" w:hAnsi="Times New Roman" w:cs="Times New Roman"/>
                <w:b/>
                <w:bCs/>
                <w:lang w:eastAsia="ru-RU"/>
              </w:rPr>
            </w:pPr>
            <w:r w:rsidRPr="006C1CC6">
              <w:rPr>
                <w:rFonts w:ascii="Times New Roman" w:eastAsia="Times New Roman" w:hAnsi="Times New Roman" w:cs="Times New Roman"/>
                <w:b/>
                <w:bCs/>
                <w:color w:val="000000"/>
                <w:lang w:eastAsia="ru-RU"/>
              </w:rPr>
              <w:t>Сумма за 2024 год, тыс. руб.</w:t>
            </w:r>
          </w:p>
        </w:tc>
      </w:tr>
      <w:tr w:rsidR="00FA6068" w:rsidRPr="009143F9" w14:paraId="7C3B7DF3" w14:textId="77777777" w:rsidTr="006C1CC6">
        <w:trPr>
          <w:trHeight w:hRule="exact" w:val="315"/>
        </w:trPr>
        <w:tc>
          <w:tcPr>
            <w:tcW w:w="34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C8A5C" w14:textId="77777777" w:rsidR="00FA6068" w:rsidRPr="009143F9" w:rsidRDefault="00FA6068" w:rsidP="00FA6068">
            <w:pPr>
              <w:spacing w:after="0" w:line="240" w:lineRule="auto"/>
              <w:rPr>
                <w:rFonts w:ascii="Times New Roman" w:eastAsia="Times New Roman" w:hAnsi="Times New Roman" w:cs="Times New Roman"/>
                <w:b/>
                <w:bCs/>
                <w:color w:val="000000"/>
                <w:sz w:val="20"/>
                <w:szCs w:val="20"/>
                <w:lang w:eastAsia="ru-RU"/>
              </w:rPr>
            </w:pPr>
            <w:r w:rsidRPr="009143F9">
              <w:rPr>
                <w:rFonts w:ascii="Times New Roman" w:eastAsia="Times New Roman" w:hAnsi="Times New Roman" w:cs="Times New Roman"/>
                <w:b/>
                <w:bCs/>
                <w:color w:val="000000"/>
                <w:sz w:val="20"/>
                <w:szCs w:val="20"/>
                <w:lang w:eastAsia="ru-RU"/>
              </w:rPr>
              <w:t>Себестоимость продаж</w:t>
            </w: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4D152" w14:textId="1422F79C" w:rsidR="00FA6068" w:rsidRPr="009143F9" w:rsidRDefault="0059569D" w:rsidP="00FA6068">
            <w:pPr>
              <w:spacing w:after="0" w:line="240" w:lineRule="auto"/>
              <w:jc w:val="center"/>
              <w:rPr>
                <w:rFonts w:ascii="Times New Roman" w:eastAsia="Times New Roman" w:hAnsi="Times New Roman" w:cs="Times New Roman"/>
                <w:b/>
                <w:bCs/>
                <w:color w:val="000000"/>
                <w:sz w:val="20"/>
                <w:szCs w:val="20"/>
                <w:lang w:eastAsia="ru-RU"/>
              </w:rPr>
            </w:pPr>
            <w:r w:rsidRPr="009143F9">
              <w:rPr>
                <w:rFonts w:ascii="Times New Roman" w:eastAsia="Times New Roman" w:hAnsi="Times New Roman" w:cs="Times New Roman"/>
                <w:b/>
                <w:bCs/>
                <w:color w:val="000000"/>
                <w:sz w:val="20"/>
                <w:szCs w:val="20"/>
                <w:lang w:eastAsia="ru-RU"/>
              </w:rPr>
              <w:t>564 636</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F3831" w14:textId="308E91F8" w:rsidR="00FA6068" w:rsidRPr="009143F9" w:rsidRDefault="00FA6068" w:rsidP="00FA6068">
            <w:pPr>
              <w:spacing w:after="0" w:line="240" w:lineRule="auto"/>
              <w:jc w:val="center"/>
              <w:rPr>
                <w:rFonts w:ascii="Times New Roman" w:eastAsia="Times New Roman" w:hAnsi="Times New Roman" w:cs="Times New Roman"/>
                <w:b/>
                <w:bCs/>
                <w:sz w:val="20"/>
                <w:szCs w:val="20"/>
                <w:lang w:eastAsia="ru-RU"/>
              </w:rPr>
            </w:pPr>
            <w:r w:rsidRPr="009143F9">
              <w:rPr>
                <w:rFonts w:ascii="Times New Roman" w:eastAsia="Times New Roman" w:hAnsi="Times New Roman" w:cs="Times New Roman"/>
                <w:b/>
                <w:bCs/>
                <w:color w:val="000000"/>
                <w:sz w:val="20"/>
                <w:szCs w:val="20"/>
                <w:lang w:eastAsia="ru-RU"/>
              </w:rPr>
              <w:t>394 721</w:t>
            </w:r>
          </w:p>
        </w:tc>
      </w:tr>
      <w:tr w:rsidR="00FA6068" w:rsidRPr="009143F9" w14:paraId="3A5A3FCF" w14:textId="77777777" w:rsidTr="009143F9">
        <w:trPr>
          <w:trHeight w:hRule="exact" w:val="687"/>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C8535" w14:textId="77777777" w:rsidR="00FA6068" w:rsidRDefault="00FA6068" w:rsidP="00FA6068">
            <w:pPr>
              <w:spacing w:after="0" w:line="240" w:lineRule="auto"/>
              <w:jc w:val="both"/>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 xml:space="preserve">- </w:t>
            </w:r>
            <w:r w:rsidR="009143F9" w:rsidRPr="009143F9">
              <w:rPr>
                <w:rFonts w:ascii="Times New Roman" w:eastAsia="Times New Roman" w:hAnsi="Times New Roman" w:cs="Times New Roman"/>
                <w:color w:val="000000"/>
                <w:sz w:val="20"/>
                <w:szCs w:val="20"/>
                <w:lang w:eastAsia="ru-RU"/>
              </w:rPr>
              <w:t>От продаж регулируемых видов деятельности в сфере электро-тепло снабжения, в том числе:</w:t>
            </w:r>
          </w:p>
          <w:p w14:paraId="115BBE6E" w14:textId="65E2BDAF" w:rsidR="009143F9" w:rsidRPr="009143F9" w:rsidRDefault="009143F9" w:rsidP="009143F9">
            <w:pPr>
              <w:pStyle w:val="a3"/>
              <w:numPr>
                <w:ilvl w:val="0"/>
                <w:numId w:val="26"/>
              </w:num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 </w:t>
            </w:r>
            <w:proofErr w:type="spellStart"/>
            <w:r>
              <w:rPr>
                <w:rFonts w:ascii="Times New Roman" w:eastAsia="Times New Roman" w:hAnsi="Times New Roman" w:cs="Times New Roman"/>
                <w:color w:val="000000"/>
                <w:sz w:val="20"/>
                <w:szCs w:val="20"/>
                <w:lang w:eastAsia="ru-RU"/>
              </w:rPr>
              <w:t>техприсоединению</w:t>
            </w:r>
            <w:proofErr w:type="spellEnd"/>
            <w:r>
              <w:rPr>
                <w:rFonts w:ascii="Times New Roman" w:eastAsia="Times New Roman" w:hAnsi="Times New Roman" w:cs="Times New Roman"/>
                <w:color w:val="000000"/>
                <w:sz w:val="20"/>
                <w:szCs w:val="20"/>
                <w:lang w:eastAsia="ru-RU"/>
              </w:rPr>
              <w:t xml:space="preserve"> в сфере электро-тепло снабжения</w:t>
            </w:r>
          </w:p>
        </w:tc>
        <w:tc>
          <w:tcPr>
            <w:tcW w:w="787" w:type="pct"/>
            <w:tcBorders>
              <w:top w:val="single" w:sz="4" w:space="0" w:color="auto"/>
              <w:left w:val="single" w:sz="4" w:space="0" w:color="auto"/>
              <w:bottom w:val="single" w:sz="4" w:space="0" w:color="auto"/>
              <w:right w:val="single" w:sz="4" w:space="0" w:color="auto"/>
            </w:tcBorders>
            <w:vAlign w:val="center"/>
          </w:tcPr>
          <w:p w14:paraId="3144CB6A" w14:textId="0F85DCF8" w:rsidR="00FA6068" w:rsidRDefault="009143F9" w:rsidP="00FA6068">
            <w:pPr>
              <w:spacing w:after="0" w:line="240" w:lineRule="auto"/>
              <w:jc w:val="center"/>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564</w:t>
            </w:r>
            <w:r>
              <w:rPr>
                <w:rFonts w:ascii="Times New Roman" w:eastAsia="Times New Roman" w:hAnsi="Times New Roman" w:cs="Times New Roman"/>
                <w:color w:val="000000"/>
                <w:sz w:val="20"/>
                <w:szCs w:val="20"/>
                <w:lang w:eastAsia="ru-RU"/>
              </w:rPr>
              <w:t> </w:t>
            </w:r>
            <w:r w:rsidRPr="009143F9">
              <w:rPr>
                <w:rFonts w:ascii="Times New Roman" w:eastAsia="Times New Roman" w:hAnsi="Times New Roman" w:cs="Times New Roman"/>
                <w:color w:val="000000"/>
                <w:sz w:val="20"/>
                <w:szCs w:val="20"/>
                <w:lang w:eastAsia="ru-RU"/>
              </w:rPr>
              <w:t>345</w:t>
            </w:r>
          </w:p>
          <w:p w14:paraId="0B34B079" w14:textId="77777777" w:rsidR="009143F9" w:rsidRDefault="009143F9" w:rsidP="00FA6068">
            <w:pPr>
              <w:spacing w:after="0" w:line="240" w:lineRule="auto"/>
              <w:jc w:val="center"/>
              <w:rPr>
                <w:rFonts w:ascii="Times New Roman" w:eastAsia="Times New Roman" w:hAnsi="Times New Roman" w:cs="Times New Roman"/>
                <w:color w:val="000000"/>
                <w:sz w:val="20"/>
                <w:szCs w:val="20"/>
                <w:lang w:eastAsia="ru-RU"/>
              </w:rPr>
            </w:pPr>
          </w:p>
          <w:p w14:paraId="07A52BDA" w14:textId="4DFB6027" w:rsidR="009143F9" w:rsidRPr="009143F9" w:rsidRDefault="009143F9" w:rsidP="00FA606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1 889</w:t>
            </w:r>
          </w:p>
        </w:tc>
        <w:tc>
          <w:tcPr>
            <w:tcW w:w="786" w:type="pct"/>
            <w:tcBorders>
              <w:top w:val="single" w:sz="4" w:space="0" w:color="auto"/>
              <w:left w:val="single" w:sz="4" w:space="0" w:color="auto"/>
              <w:bottom w:val="single" w:sz="4" w:space="0" w:color="auto"/>
              <w:right w:val="single" w:sz="4" w:space="0" w:color="auto"/>
            </w:tcBorders>
            <w:vAlign w:val="center"/>
          </w:tcPr>
          <w:p w14:paraId="286AFDED" w14:textId="4BA7C447" w:rsidR="00FA6068" w:rsidRDefault="009143F9" w:rsidP="00FA6068">
            <w:pPr>
              <w:spacing w:after="0" w:line="240" w:lineRule="auto"/>
              <w:jc w:val="center"/>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394</w:t>
            </w:r>
            <w:r>
              <w:rPr>
                <w:rFonts w:ascii="Times New Roman" w:eastAsia="Times New Roman" w:hAnsi="Times New Roman" w:cs="Times New Roman"/>
                <w:color w:val="000000"/>
                <w:sz w:val="20"/>
                <w:szCs w:val="20"/>
                <w:lang w:eastAsia="ru-RU"/>
              </w:rPr>
              <w:t> </w:t>
            </w:r>
            <w:r w:rsidRPr="009143F9">
              <w:rPr>
                <w:rFonts w:ascii="Times New Roman" w:eastAsia="Times New Roman" w:hAnsi="Times New Roman" w:cs="Times New Roman"/>
                <w:color w:val="000000"/>
                <w:sz w:val="20"/>
                <w:szCs w:val="20"/>
                <w:lang w:eastAsia="ru-RU"/>
              </w:rPr>
              <w:t>326</w:t>
            </w:r>
          </w:p>
          <w:p w14:paraId="6E747C57" w14:textId="77777777" w:rsidR="009143F9" w:rsidRDefault="009143F9" w:rsidP="00FA6068">
            <w:pPr>
              <w:spacing w:after="0" w:line="240" w:lineRule="auto"/>
              <w:jc w:val="center"/>
              <w:rPr>
                <w:rFonts w:ascii="Times New Roman" w:eastAsia="Times New Roman" w:hAnsi="Times New Roman" w:cs="Times New Roman"/>
                <w:sz w:val="20"/>
                <w:szCs w:val="20"/>
                <w:lang w:eastAsia="ru-RU"/>
              </w:rPr>
            </w:pPr>
          </w:p>
          <w:p w14:paraId="668FEBE9" w14:textId="6B49739A" w:rsidR="009143F9" w:rsidRPr="009143F9" w:rsidRDefault="009143F9" w:rsidP="00FA60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1 499</w:t>
            </w:r>
          </w:p>
        </w:tc>
      </w:tr>
      <w:tr w:rsidR="00FA6068" w:rsidRPr="009143F9" w14:paraId="68B5AAA7" w14:textId="77777777" w:rsidTr="00157377">
        <w:trPr>
          <w:trHeight w:hRule="exact" w:val="315"/>
        </w:trPr>
        <w:tc>
          <w:tcPr>
            <w:tcW w:w="34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20E64" w14:textId="44914225" w:rsidR="00FA6068" w:rsidRPr="009143F9" w:rsidRDefault="00FA6068" w:rsidP="00FA6068">
            <w:pPr>
              <w:spacing w:after="0" w:line="240" w:lineRule="auto"/>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 xml:space="preserve">- </w:t>
            </w:r>
            <w:r w:rsidR="009143F9">
              <w:rPr>
                <w:rFonts w:ascii="Times New Roman" w:eastAsia="Times New Roman" w:hAnsi="Times New Roman" w:cs="Times New Roman"/>
                <w:color w:val="000000"/>
                <w:sz w:val="20"/>
                <w:szCs w:val="20"/>
                <w:lang w:eastAsia="ru-RU"/>
              </w:rPr>
              <w:t xml:space="preserve">От продажи иных </w:t>
            </w:r>
            <w:r w:rsidR="0017477F">
              <w:rPr>
                <w:rFonts w:ascii="Times New Roman" w:eastAsia="Times New Roman" w:hAnsi="Times New Roman" w:cs="Times New Roman"/>
                <w:color w:val="000000"/>
                <w:sz w:val="20"/>
                <w:szCs w:val="20"/>
                <w:lang w:eastAsia="ru-RU"/>
              </w:rPr>
              <w:t>(</w:t>
            </w:r>
            <w:bookmarkStart w:id="7" w:name="_GoBack"/>
            <w:bookmarkEnd w:id="7"/>
            <w:r w:rsidR="009143F9">
              <w:rPr>
                <w:rFonts w:ascii="Times New Roman" w:eastAsia="Times New Roman" w:hAnsi="Times New Roman" w:cs="Times New Roman"/>
                <w:color w:val="000000"/>
                <w:sz w:val="20"/>
                <w:szCs w:val="20"/>
                <w:lang w:eastAsia="ru-RU"/>
              </w:rPr>
              <w:t>прочих) видов деятельности</w:t>
            </w: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6B1ED6F6" w14:textId="462EAEC1" w:rsidR="00FA6068" w:rsidRPr="009143F9" w:rsidRDefault="0059569D" w:rsidP="00FA6068">
            <w:pPr>
              <w:spacing w:after="0" w:line="240" w:lineRule="auto"/>
              <w:jc w:val="center"/>
              <w:rPr>
                <w:rFonts w:ascii="Times New Roman" w:eastAsia="Times New Roman" w:hAnsi="Times New Roman" w:cs="Times New Roman"/>
                <w:color w:val="000000"/>
                <w:sz w:val="20"/>
                <w:szCs w:val="20"/>
                <w:lang w:eastAsia="ru-RU"/>
              </w:rPr>
            </w:pPr>
            <w:r w:rsidRPr="009143F9">
              <w:rPr>
                <w:rFonts w:ascii="Times New Roman" w:eastAsia="Times New Roman" w:hAnsi="Times New Roman" w:cs="Times New Roman"/>
                <w:color w:val="000000"/>
                <w:sz w:val="20"/>
                <w:szCs w:val="20"/>
                <w:lang w:eastAsia="ru-RU"/>
              </w:rPr>
              <w:t>291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tcPr>
          <w:p w14:paraId="192983E5" w14:textId="554EEC63" w:rsidR="00FA6068" w:rsidRPr="009143F9" w:rsidRDefault="00FA6068" w:rsidP="00FA6068">
            <w:pPr>
              <w:spacing w:after="0" w:line="240" w:lineRule="auto"/>
              <w:jc w:val="center"/>
              <w:rPr>
                <w:rFonts w:ascii="Times New Roman" w:eastAsia="Times New Roman" w:hAnsi="Times New Roman" w:cs="Times New Roman"/>
                <w:sz w:val="20"/>
                <w:szCs w:val="20"/>
                <w:lang w:eastAsia="ru-RU"/>
              </w:rPr>
            </w:pPr>
            <w:r w:rsidRPr="009143F9">
              <w:rPr>
                <w:rFonts w:ascii="Times New Roman" w:eastAsia="Times New Roman" w:hAnsi="Times New Roman" w:cs="Times New Roman"/>
                <w:color w:val="000000"/>
                <w:sz w:val="20"/>
                <w:szCs w:val="20"/>
                <w:lang w:eastAsia="ru-RU"/>
              </w:rPr>
              <w:t>394</w:t>
            </w:r>
          </w:p>
        </w:tc>
      </w:tr>
    </w:tbl>
    <w:p w14:paraId="1C60A6EE" w14:textId="77777777" w:rsidR="00157377" w:rsidRPr="009143F9" w:rsidRDefault="00157377" w:rsidP="00157377">
      <w:pPr>
        <w:spacing w:after="0" w:line="240" w:lineRule="auto"/>
        <w:jc w:val="both"/>
        <w:rPr>
          <w:rFonts w:ascii="Times New Roman" w:hAnsi="Times New Roman" w:cs="Times New Roman"/>
          <w:sz w:val="20"/>
          <w:szCs w:val="20"/>
        </w:rPr>
      </w:pPr>
    </w:p>
    <w:p w14:paraId="42F0BF45" w14:textId="77777777" w:rsidR="00157377" w:rsidRPr="009912DC" w:rsidRDefault="009912DC" w:rsidP="009912DC">
      <w:pPr>
        <w:spacing w:after="0" w:line="240" w:lineRule="auto"/>
        <w:rPr>
          <w:rFonts w:ascii="Times New Roman" w:hAnsi="Times New Roman" w:cs="Times New Roman"/>
          <w:b/>
          <w:sz w:val="24"/>
        </w:rPr>
      </w:pPr>
      <w:r w:rsidRPr="009912DC">
        <w:rPr>
          <w:rFonts w:ascii="Times New Roman" w:hAnsi="Times New Roman" w:cs="Times New Roman"/>
          <w:b/>
          <w:sz w:val="24"/>
        </w:rPr>
        <w:t>Управленческие расходы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123"/>
        <w:gridCol w:w="2407"/>
      </w:tblGrid>
      <w:tr w:rsidR="00FA6068" w:rsidRPr="000350F1" w14:paraId="40174AD6" w14:textId="77777777" w:rsidTr="000350F1">
        <w:trPr>
          <w:trHeight w:val="255"/>
        </w:trPr>
        <w:tc>
          <w:tcPr>
            <w:tcW w:w="2576" w:type="pct"/>
            <w:shd w:val="clear" w:color="auto" w:fill="auto"/>
            <w:vAlign w:val="center"/>
          </w:tcPr>
          <w:p w14:paraId="28E6867F" w14:textId="77777777" w:rsidR="00FA6068" w:rsidRPr="000350F1" w:rsidRDefault="00FA6068" w:rsidP="00FA6068">
            <w:pPr>
              <w:spacing w:after="0" w:line="240" w:lineRule="auto"/>
              <w:jc w:val="center"/>
              <w:rPr>
                <w:rFonts w:ascii="Times New Roman" w:eastAsia="Times New Roman" w:hAnsi="Times New Roman" w:cs="Times New Roman"/>
                <w:b/>
                <w:bCs/>
                <w:color w:val="000000"/>
                <w:lang w:eastAsia="ru-RU"/>
              </w:rPr>
            </w:pPr>
            <w:r w:rsidRPr="000350F1">
              <w:rPr>
                <w:rFonts w:ascii="Times New Roman" w:eastAsia="Times New Roman" w:hAnsi="Times New Roman" w:cs="Times New Roman"/>
                <w:b/>
                <w:bCs/>
                <w:color w:val="000000"/>
                <w:lang w:eastAsia="ru-RU"/>
              </w:rPr>
              <w:t>Показатели отчета</w:t>
            </w:r>
          </w:p>
        </w:tc>
        <w:tc>
          <w:tcPr>
            <w:tcW w:w="1136" w:type="pct"/>
            <w:shd w:val="clear" w:color="auto" w:fill="auto"/>
            <w:vAlign w:val="center"/>
          </w:tcPr>
          <w:p w14:paraId="2EC2741B" w14:textId="45763D99" w:rsidR="00FA6068" w:rsidRPr="000350F1" w:rsidRDefault="00FA6068" w:rsidP="00FA6068">
            <w:pPr>
              <w:spacing w:after="0" w:line="240" w:lineRule="auto"/>
              <w:jc w:val="center"/>
              <w:rPr>
                <w:rFonts w:ascii="Times New Roman" w:eastAsia="Times New Roman" w:hAnsi="Times New Roman" w:cs="Times New Roman"/>
                <w:b/>
                <w:bCs/>
                <w:color w:val="000000"/>
                <w:lang w:eastAsia="ru-RU"/>
              </w:rPr>
            </w:pPr>
            <w:r w:rsidRPr="000350F1">
              <w:rPr>
                <w:rFonts w:ascii="Times New Roman" w:eastAsia="Times New Roman" w:hAnsi="Times New Roman" w:cs="Times New Roman"/>
                <w:b/>
                <w:bCs/>
                <w:color w:val="000000"/>
                <w:lang w:eastAsia="ru-RU"/>
              </w:rPr>
              <w:t>Сумма за</w:t>
            </w:r>
            <w:r>
              <w:rPr>
                <w:rFonts w:ascii="Times New Roman" w:eastAsia="Times New Roman" w:hAnsi="Times New Roman" w:cs="Times New Roman"/>
                <w:b/>
                <w:bCs/>
                <w:color w:val="000000"/>
                <w:lang w:eastAsia="ru-RU"/>
              </w:rPr>
              <w:t xml:space="preserve"> </w:t>
            </w:r>
            <w:r w:rsidRPr="000350F1">
              <w:rPr>
                <w:rFonts w:ascii="Times New Roman" w:eastAsia="Times New Roman" w:hAnsi="Times New Roman" w:cs="Times New Roman"/>
                <w:b/>
                <w:bCs/>
                <w:color w:val="000000"/>
                <w:lang w:eastAsia="ru-RU"/>
              </w:rPr>
              <w:t>202</w:t>
            </w:r>
            <w:r w:rsidR="0059569D">
              <w:rPr>
                <w:rFonts w:ascii="Times New Roman" w:eastAsia="Times New Roman" w:hAnsi="Times New Roman" w:cs="Times New Roman"/>
                <w:b/>
                <w:bCs/>
                <w:color w:val="000000"/>
                <w:lang w:eastAsia="ru-RU"/>
              </w:rPr>
              <w:t>5</w:t>
            </w:r>
            <w:r w:rsidRPr="000350F1">
              <w:rPr>
                <w:rFonts w:ascii="Times New Roman" w:eastAsia="Times New Roman" w:hAnsi="Times New Roman" w:cs="Times New Roman"/>
                <w:b/>
                <w:bCs/>
                <w:color w:val="000000"/>
                <w:lang w:eastAsia="ru-RU"/>
              </w:rPr>
              <w:t xml:space="preserve"> год, тыс. руб.</w:t>
            </w:r>
          </w:p>
        </w:tc>
        <w:tc>
          <w:tcPr>
            <w:tcW w:w="1288" w:type="pct"/>
            <w:shd w:val="clear" w:color="auto" w:fill="auto"/>
            <w:vAlign w:val="center"/>
          </w:tcPr>
          <w:p w14:paraId="74ECEB99" w14:textId="1D88AB8F" w:rsidR="00FA6068" w:rsidRPr="000350F1" w:rsidRDefault="00FA6068" w:rsidP="00FA6068">
            <w:pPr>
              <w:spacing w:after="0" w:line="240" w:lineRule="auto"/>
              <w:jc w:val="center"/>
              <w:rPr>
                <w:rFonts w:ascii="Times New Roman" w:eastAsia="Times New Roman" w:hAnsi="Times New Roman" w:cs="Times New Roman"/>
                <w:b/>
                <w:bCs/>
                <w:color w:val="FF0000"/>
                <w:lang w:eastAsia="ru-RU"/>
              </w:rPr>
            </w:pPr>
            <w:r w:rsidRPr="000350F1">
              <w:rPr>
                <w:rFonts w:ascii="Times New Roman" w:eastAsia="Times New Roman" w:hAnsi="Times New Roman" w:cs="Times New Roman"/>
                <w:b/>
                <w:bCs/>
                <w:color w:val="000000"/>
                <w:lang w:eastAsia="ru-RU"/>
              </w:rPr>
              <w:t>Сумма за</w:t>
            </w:r>
            <w:r>
              <w:rPr>
                <w:rFonts w:ascii="Times New Roman" w:eastAsia="Times New Roman" w:hAnsi="Times New Roman" w:cs="Times New Roman"/>
                <w:b/>
                <w:bCs/>
                <w:color w:val="000000"/>
                <w:lang w:eastAsia="ru-RU"/>
              </w:rPr>
              <w:t xml:space="preserve"> </w:t>
            </w:r>
            <w:r w:rsidRPr="000350F1">
              <w:rPr>
                <w:rFonts w:ascii="Times New Roman" w:eastAsia="Times New Roman" w:hAnsi="Times New Roman" w:cs="Times New Roman"/>
                <w:b/>
                <w:bCs/>
                <w:color w:val="000000"/>
                <w:lang w:eastAsia="ru-RU"/>
              </w:rPr>
              <w:t>2024 год, тыс. руб.</w:t>
            </w:r>
          </w:p>
        </w:tc>
      </w:tr>
      <w:tr w:rsidR="00FA6068" w:rsidRPr="000350F1" w14:paraId="7FD54E67" w14:textId="77777777" w:rsidTr="000350F1">
        <w:trPr>
          <w:trHeight w:val="255"/>
        </w:trPr>
        <w:tc>
          <w:tcPr>
            <w:tcW w:w="2576" w:type="pct"/>
            <w:shd w:val="clear" w:color="auto" w:fill="auto"/>
            <w:hideMark/>
          </w:tcPr>
          <w:p w14:paraId="589ED021" w14:textId="77777777" w:rsidR="00FA6068" w:rsidRPr="000350F1" w:rsidRDefault="00FA6068" w:rsidP="00FA6068">
            <w:pPr>
              <w:spacing w:after="0" w:line="240" w:lineRule="auto"/>
              <w:rPr>
                <w:rFonts w:ascii="Times New Roman" w:eastAsia="Times New Roman" w:hAnsi="Times New Roman" w:cs="Times New Roman"/>
                <w:b/>
                <w:color w:val="003F2F"/>
                <w:lang w:eastAsia="ru-RU"/>
              </w:rPr>
            </w:pPr>
            <w:r>
              <w:rPr>
                <w:rFonts w:ascii="Times New Roman" w:eastAsia="Times New Roman" w:hAnsi="Times New Roman" w:cs="Times New Roman"/>
                <w:b/>
                <w:color w:val="003F2F"/>
                <w:lang w:eastAsia="ru-RU"/>
              </w:rPr>
              <w:t>Управленческие расходы</w:t>
            </w:r>
          </w:p>
        </w:tc>
        <w:tc>
          <w:tcPr>
            <w:tcW w:w="1136" w:type="pct"/>
            <w:shd w:val="clear" w:color="auto" w:fill="auto"/>
            <w:hideMark/>
          </w:tcPr>
          <w:p w14:paraId="5FA35A67" w14:textId="342D1EF6" w:rsidR="00FA6068" w:rsidRPr="000350F1" w:rsidRDefault="0059569D" w:rsidP="00FA6068">
            <w:pPr>
              <w:spacing w:after="0" w:line="240" w:lineRule="auto"/>
              <w:jc w:val="center"/>
              <w:rPr>
                <w:rFonts w:ascii="Times New Roman" w:eastAsia="Times New Roman" w:hAnsi="Times New Roman" w:cs="Times New Roman"/>
                <w:b/>
                <w:color w:val="003F2F"/>
                <w:lang w:eastAsia="ru-RU"/>
              </w:rPr>
            </w:pPr>
            <w:r>
              <w:rPr>
                <w:rFonts w:ascii="Times New Roman" w:eastAsia="Times New Roman" w:hAnsi="Times New Roman" w:cs="Times New Roman"/>
                <w:b/>
                <w:color w:val="003F2F"/>
                <w:lang w:eastAsia="ru-RU"/>
              </w:rPr>
              <w:t>81 918</w:t>
            </w:r>
          </w:p>
        </w:tc>
        <w:tc>
          <w:tcPr>
            <w:tcW w:w="1288" w:type="pct"/>
            <w:shd w:val="clear" w:color="auto" w:fill="auto"/>
            <w:hideMark/>
          </w:tcPr>
          <w:p w14:paraId="18D00826" w14:textId="27B00178" w:rsidR="00FA6068" w:rsidRPr="000350F1" w:rsidRDefault="00FA6068" w:rsidP="00FA6068">
            <w:pPr>
              <w:spacing w:after="0" w:line="240" w:lineRule="auto"/>
              <w:jc w:val="center"/>
              <w:rPr>
                <w:rFonts w:ascii="Times New Roman" w:eastAsia="Times New Roman" w:hAnsi="Times New Roman" w:cs="Times New Roman"/>
                <w:b/>
                <w:color w:val="003F2F"/>
                <w:lang w:eastAsia="ru-RU"/>
              </w:rPr>
            </w:pPr>
            <w:r>
              <w:rPr>
                <w:rFonts w:ascii="Times New Roman" w:eastAsia="Times New Roman" w:hAnsi="Times New Roman" w:cs="Times New Roman"/>
                <w:b/>
                <w:color w:val="003F2F"/>
                <w:lang w:eastAsia="ru-RU"/>
              </w:rPr>
              <w:t>79 562</w:t>
            </w:r>
          </w:p>
        </w:tc>
      </w:tr>
    </w:tbl>
    <w:p w14:paraId="02E45055" w14:textId="77777777" w:rsidR="00AA00B1" w:rsidRPr="000350F1" w:rsidRDefault="00AA00B1" w:rsidP="00B90DEA">
      <w:pPr>
        <w:pStyle w:val="a7"/>
        <w:jc w:val="both"/>
        <w:rPr>
          <w:rFonts w:ascii="Times New Roman" w:hAnsi="Times New Roman" w:cs="Times New Roman"/>
          <w:sz w:val="28"/>
          <w:szCs w:val="28"/>
        </w:rPr>
      </w:pPr>
    </w:p>
    <w:p w14:paraId="0BEA90D8" w14:textId="77777777" w:rsidR="00E2307E" w:rsidRPr="000350F1" w:rsidRDefault="00144A56" w:rsidP="007D5126">
      <w:pPr>
        <w:pStyle w:val="a7"/>
        <w:rPr>
          <w:rFonts w:ascii="Times New Roman" w:hAnsi="Times New Roman" w:cs="Times New Roman"/>
          <w:b/>
          <w:sz w:val="24"/>
          <w:szCs w:val="28"/>
        </w:rPr>
      </w:pPr>
      <w:r w:rsidRPr="000350F1">
        <w:rPr>
          <w:rFonts w:ascii="Times New Roman" w:hAnsi="Times New Roman" w:cs="Times New Roman"/>
          <w:b/>
          <w:sz w:val="24"/>
          <w:szCs w:val="28"/>
        </w:rPr>
        <w:t>Прочие доходы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123"/>
        <w:gridCol w:w="2407"/>
      </w:tblGrid>
      <w:tr w:rsidR="00FA6068" w:rsidRPr="000350F1" w14:paraId="582BE66A" w14:textId="77777777" w:rsidTr="000350F1">
        <w:trPr>
          <w:trHeight w:val="255"/>
        </w:trPr>
        <w:tc>
          <w:tcPr>
            <w:tcW w:w="2576" w:type="pct"/>
            <w:shd w:val="clear" w:color="auto" w:fill="auto"/>
            <w:vAlign w:val="center"/>
          </w:tcPr>
          <w:p w14:paraId="40C35848" w14:textId="77777777" w:rsidR="00FA6068" w:rsidRPr="000350F1" w:rsidRDefault="00FA6068" w:rsidP="00FA6068">
            <w:pPr>
              <w:spacing w:after="0" w:line="240" w:lineRule="auto"/>
              <w:jc w:val="center"/>
              <w:rPr>
                <w:rFonts w:ascii="Times New Roman" w:eastAsia="Times New Roman" w:hAnsi="Times New Roman" w:cs="Times New Roman"/>
                <w:b/>
                <w:bCs/>
                <w:color w:val="000000"/>
                <w:lang w:eastAsia="ru-RU"/>
              </w:rPr>
            </w:pPr>
            <w:r w:rsidRPr="000350F1">
              <w:rPr>
                <w:rFonts w:ascii="Times New Roman" w:eastAsia="Times New Roman" w:hAnsi="Times New Roman" w:cs="Times New Roman"/>
                <w:b/>
                <w:bCs/>
                <w:color w:val="000000"/>
                <w:lang w:eastAsia="ru-RU"/>
              </w:rPr>
              <w:t>Показатели отчета</w:t>
            </w:r>
          </w:p>
        </w:tc>
        <w:tc>
          <w:tcPr>
            <w:tcW w:w="1136" w:type="pct"/>
            <w:shd w:val="clear" w:color="auto" w:fill="auto"/>
            <w:vAlign w:val="center"/>
          </w:tcPr>
          <w:p w14:paraId="211E9A44" w14:textId="6673571B" w:rsidR="00FA6068" w:rsidRPr="000350F1" w:rsidRDefault="00FA6068" w:rsidP="00FA6068">
            <w:pPr>
              <w:spacing w:after="0" w:line="240" w:lineRule="auto"/>
              <w:jc w:val="center"/>
              <w:rPr>
                <w:rFonts w:ascii="Times New Roman" w:eastAsia="Times New Roman" w:hAnsi="Times New Roman" w:cs="Times New Roman"/>
                <w:b/>
                <w:bCs/>
                <w:color w:val="000000"/>
                <w:lang w:eastAsia="ru-RU"/>
              </w:rPr>
            </w:pPr>
            <w:r w:rsidRPr="000350F1">
              <w:rPr>
                <w:rFonts w:ascii="Times New Roman" w:eastAsia="Times New Roman" w:hAnsi="Times New Roman" w:cs="Times New Roman"/>
                <w:b/>
                <w:bCs/>
                <w:color w:val="000000"/>
                <w:lang w:eastAsia="ru-RU"/>
              </w:rPr>
              <w:t>Сумма з</w:t>
            </w:r>
            <w:r>
              <w:rPr>
                <w:rFonts w:ascii="Times New Roman" w:eastAsia="Times New Roman" w:hAnsi="Times New Roman" w:cs="Times New Roman"/>
                <w:b/>
                <w:bCs/>
                <w:color w:val="000000"/>
                <w:lang w:eastAsia="ru-RU"/>
              </w:rPr>
              <w:t xml:space="preserve">а </w:t>
            </w:r>
            <w:r w:rsidRPr="000350F1">
              <w:rPr>
                <w:rFonts w:ascii="Times New Roman" w:eastAsia="Times New Roman" w:hAnsi="Times New Roman" w:cs="Times New Roman"/>
                <w:b/>
                <w:bCs/>
                <w:color w:val="000000"/>
                <w:lang w:eastAsia="ru-RU"/>
              </w:rPr>
              <w:t>202</w:t>
            </w:r>
            <w:r w:rsidR="0059569D">
              <w:rPr>
                <w:rFonts w:ascii="Times New Roman" w:eastAsia="Times New Roman" w:hAnsi="Times New Roman" w:cs="Times New Roman"/>
                <w:b/>
                <w:bCs/>
                <w:color w:val="000000"/>
                <w:lang w:eastAsia="ru-RU"/>
              </w:rPr>
              <w:t>5</w:t>
            </w:r>
            <w:r w:rsidRPr="000350F1">
              <w:rPr>
                <w:rFonts w:ascii="Times New Roman" w:eastAsia="Times New Roman" w:hAnsi="Times New Roman" w:cs="Times New Roman"/>
                <w:b/>
                <w:bCs/>
                <w:color w:val="000000"/>
                <w:lang w:eastAsia="ru-RU"/>
              </w:rPr>
              <w:t xml:space="preserve"> год, тыс. руб.</w:t>
            </w:r>
          </w:p>
        </w:tc>
        <w:tc>
          <w:tcPr>
            <w:tcW w:w="1288" w:type="pct"/>
            <w:shd w:val="clear" w:color="auto" w:fill="auto"/>
            <w:vAlign w:val="center"/>
          </w:tcPr>
          <w:p w14:paraId="2E10DE46" w14:textId="28B56C22" w:rsidR="00FA6068" w:rsidRPr="00EF417D" w:rsidRDefault="00FA6068" w:rsidP="00FA6068">
            <w:pPr>
              <w:spacing w:after="0" w:line="240" w:lineRule="auto"/>
              <w:jc w:val="center"/>
              <w:rPr>
                <w:rFonts w:ascii="Times New Roman" w:eastAsia="Times New Roman" w:hAnsi="Times New Roman" w:cs="Times New Roman"/>
                <w:b/>
                <w:bCs/>
                <w:lang w:eastAsia="ru-RU"/>
              </w:rPr>
            </w:pPr>
            <w:r w:rsidRPr="000350F1">
              <w:rPr>
                <w:rFonts w:ascii="Times New Roman" w:eastAsia="Times New Roman" w:hAnsi="Times New Roman" w:cs="Times New Roman"/>
                <w:b/>
                <w:bCs/>
                <w:color w:val="000000"/>
                <w:lang w:eastAsia="ru-RU"/>
              </w:rPr>
              <w:t>Сумма з</w:t>
            </w:r>
            <w:r>
              <w:rPr>
                <w:rFonts w:ascii="Times New Roman" w:eastAsia="Times New Roman" w:hAnsi="Times New Roman" w:cs="Times New Roman"/>
                <w:b/>
                <w:bCs/>
                <w:color w:val="000000"/>
                <w:lang w:eastAsia="ru-RU"/>
              </w:rPr>
              <w:t xml:space="preserve">а </w:t>
            </w:r>
            <w:r w:rsidRPr="000350F1">
              <w:rPr>
                <w:rFonts w:ascii="Times New Roman" w:eastAsia="Times New Roman" w:hAnsi="Times New Roman" w:cs="Times New Roman"/>
                <w:b/>
                <w:bCs/>
                <w:color w:val="000000"/>
                <w:lang w:eastAsia="ru-RU"/>
              </w:rPr>
              <w:t>2024 год, тыс. руб.</w:t>
            </w:r>
          </w:p>
        </w:tc>
      </w:tr>
      <w:tr w:rsidR="00FA6068" w:rsidRPr="00624D57" w14:paraId="2CA43F90" w14:textId="77777777" w:rsidTr="000350F1">
        <w:trPr>
          <w:trHeight w:val="255"/>
        </w:trPr>
        <w:tc>
          <w:tcPr>
            <w:tcW w:w="2576" w:type="pct"/>
            <w:shd w:val="clear" w:color="auto" w:fill="auto"/>
            <w:hideMark/>
          </w:tcPr>
          <w:p w14:paraId="2733592F" w14:textId="77777777" w:rsidR="00FA6068" w:rsidRPr="000350F1" w:rsidRDefault="00FA6068" w:rsidP="00FA6068">
            <w:pPr>
              <w:spacing w:after="0" w:line="240" w:lineRule="auto"/>
              <w:rPr>
                <w:rFonts w:ascii="Times New Roman" w:eastAsia="Times New Roman" w:hAnsi="Times New Roman" w:cs="Times New Roman"/>
                <w:b/>
                <w:color w:val="003F2F"/>
                <w:lang w:eastAsia="ru-RU"/>
              </w:rPr>
            </w:pPr>
            <w:r w:rsidRPr="000350F1">
              <w:rPr>
                <w:rFonts w:ascii="Times New Roman" w:eastAsia="Times New Roman" w:hAnsi="Times New Roman" w:cs="Times New Roman"/>
                <w:b/>
                <w:color w:val="003F2F"/>
                <w:lang w:eastAsia="ru-RU"/>
              </w:rPr>
              <w:t>91.01</w:t>
            </w:r>
          </w:p>
        </w:tc>
        <w:tc>
          <w:tcPr>
            <w:tcW w:w="1136" w:type="pct"/>
            <w:shd w:val="clear" w:color="auto" w:fill="auto"/>
          </w:tcPr>
          <w:p w14:paraId="77F13065" w14:textId="441A4EFD" w:rsidR="00FA6068" w:rsidRPr="000350F1" w:rsidRDefault="0059569D" w:rsidP="00FA6068">
            <w:pPr>
              <w:spacing w:after="0" w:line="240" w:lineRule="auto"/>
              <w:jc w:val="center"/>
              <w:rPr>
                <w:rFonts w:ascii="Times New Roman" w:eastAsia="Times New Roman" w:hAnsi="Times New Roman" w:cs="Times New Roman"/>
                <w:b/>
                <w:color w:val="003F2F"/>
                <w:lang w:eastAsia="ru-RU"/>
              </w:rPr>
            </w:pPr>
            <w:r>
              <w:rPr>
                <w:rFonts w:ascii="Times New Roman" w:eastAsia="Times New Roman" w:hAnsi="Times New Roman" w:cs="Times New Roman"/>
                <w:b/>
                <w:color w:val="003F2F"/>
                <w:lang w:eastAsia="ru-RU"/>
              </w:rPr>
              <w:t>40 417</w:t>
            </w:r>
          </w:p>
        </w:tc>
        <w:tc>
          <w:tcPr>
            <w:tcW w:w="1288" w:type="pct"/>
            <w:shd w:val="clear" w:color="auto" w:fill="auto"/>
          </w:tcPr>
          <w:p w14:paraId="7ADA881A" w14:textId="0CBAEF45" w:rsidR="00FA6068" w:rsidRPr="00EF417D" w:rsidRDefault="0059569D" w:rsidP="00FA606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color w:val="003F2F"/>
                <w:lang w:eastAsia="ru-RU"/>
              </w:rPr>
              <w:t>18 161</w:t>
            </w:r>
          </w:p>
        </w:tc>
      </w:tr>
      <w:tr w:rsidR="00FA6068" w:rsidRPr="00624D57" w14:paraId="6AA3A40D" w14:textId="77777777" w:rsidTr="000350F1">
        <w:trPr>
          <w:trHeight w:val="315"/>
        </w:trPr>
        <w:tc>
          <w:tcPr>
            <w:tcW w:w="2576" w:type="pct"/>
            <w:shd w:val="clear" w:color="auto" w:fill="auto"/>
          </w:tcPr>
          <w:p w14:paraId="3427435E" w14:textId="77777777" w:rsidR="00FA6068" w:rsidRPr="000350F1" w:rsidRDefault="00FA6068" w:rsidP="00FA6068">
            <w:pPr>
              <w:spacing w:after="0" w:line="240" w:lineRule="auto"/>
              <w:rPr>
                <w:rFonts w:ascii="Times New Roman" w:eastAsia="Times New Roman" w:hAnsi="Times New Roman" w:cs="Times New Roman"/>
                <w:lang w:eastAsia="ru-RU"/>
              </w:rPr>
            </w:pPr>
            <w:r w:rsidRPr="000350F1">
              <w:rPr>
                <w:rFonts w:ascii="Times New Roman" w:eastAsia="Times New Roman" w:hAnsi="Times New Roman" w:cs="Times New Roman"/>
                <w:lang w:eastAsia="ru-RU"/>
              </w:rPr>
              <w:t>Проценты к получению</w:t>
            </w:r>
          </w:p>
        </w:tc>
        <w:tc>
          <w:tcPr>
            <w:tcW w:w="1136" w:type="pct"/>
            <w:shd w:val="clear" w:color="auto" w:fill="auto"/>
          </w:tcPr>
          <w:p w14:paraId="61502EA2" w14:textId="50DDA2A5" w:rsidR="00FA6068" w:rsidRPr="000350F1" w:rsidRDefault="0059569D"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23 888</w:t>
            </w:r>
          </w:p>
        </w:tc>
        <w:tc>
          <w:tcPr>
            <w:tcW w:w="1288" w:type="pct"/>
            <w:shd w:val="clear" w:color="auto" w:fill="auto"/>
          </w:tcPr>
          <w:p w14:paraId="5C19F39D" w14:textId="30B29B96" w:rsidR="00FA6068" w:rsidRPr="00EF417D" w:rsidRDefault="00FA6068"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15 382</w:t>
            </w:r>
          </w:p>
        </w:tc>
      </w:tr>
      <w:tr w:rsidR="00FA6068" w:rsidRPr="00624D57" w14:paraId="227094C2" w14:textId="77777777" w:rsidTr="000350F1">
        <w:trPr>
          <w:trHeight w:val="40"/>
        </w:trPr>
        <w:tc>
          <w:tcPr>
            <w:tcW w:w="2576" w:type="pct"/>
            <w:shd w:val="clear" w:color="auto" w:fill="auto"/>
          </w:tcPr>
          <w:p w14:paraId="22D974A5" w14:textId="1EC18252" w:rsidR="00FA6068" w:rsidRPr="000350F1" w:rsidRDefault="0059569D" w:rsidP="00FA6068">
            <w:pPr>
              <w:spacing w:after="0" w:line="240" w:lineRule="auto"/>
              <w:rPr>
                <w:rFonts w:ascii="Times New Roman" w:eastAsia="Times New Roman" w:hAnsi="Times New Roman" w:cs="Times New Roman"/>
                <w:lang w:eastAsia="ru-RU"/>
              </w:rPr>
            </w:pPr>
            <w:r>
              <w:rPr>
                <w:rFonts w:ascii="Times New Roman" w:hAnsi="Times New Roman" w:cs="Times New Roman"/>
              </w:rPr>
              <w:t>Реализация внеоборотных активов</w:t>
            </w:r>
          </w:p>
        </w:tc>
        <w:tc>
          <w:tcPr>
            <w:tcW w:w="1136" w:type="pct"/>
            <w:shd w:val="clear" w:color="auto" w:fill="auto"/>
          </w:tcPr>
          <w:p w14:paraId="0B5CA354" w14:textId="4037C492" w:rsidR="00FA6068" w:rsidRPr="000350F1" w:rsidRDefault="0059569D"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14 355</w:t>
            </w:r>
          </w:p>
        </w:tc>
        <w:tc>
          <w:tcPr>
            <w:tcW w:w="1288" w:type="pct"/>
            <w:shd w:val="clear" w:color="auto" w:fill="auto"/>
          </w:tcPr>
          <w:p w14:paraId="7BF288A1" w14:textId="2D9E6F77" w:rsidR="00FA6068" w:rsidRPr="00EF417D" w:rsidRDefault="0059569D"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r>
      <w:tr w:rsidR="00FA6068" w:rsidRPr="00624D57" w14:paraId="36FA909C" w14:textId="77777777" w:rsidTr="000350F1">
        <w:trPr>
          <w:trHeight w:val="225"/>
        </w:trPr>
        <w:tc>
          <w:tcPr>
            <w:tcW w:w="2576" w:type="pct"/>
            <w:shd w:val="clear" w:color="auto" w:fill="auto"/>
          </w:tcPr>
          <w:p w14:paraId="54078B26" w14:textId="21510EAB" w:rsidR="00FA6068" w:rsidRPr="000350F1" w:rsidRDefault="0059569D" w:rsidP="00FA6068">
            <w:pPr>
              <w:spacing w:after="0" w:line="240" w:lineRule="auto"/>
              <w:rPr>
                <w:rFonts w:ascii="Times New Roman" w:eastAsia="Times New Roman" w:hAnsi="Times New Roman" w:cs="Times New Roman"/>
                <w:lang w:eastAsia="ru-RU"/>
              </w:rPr>
            </w:pPr>
            <w:r>
              <w:rPr>
                <w:rFonts w:ascii="Times New Roman" w:hAnsi="Times New Roman" w:cs="Times New Roman"/>
              </w:rPr>
              <w:t>Реализация иного имущества</w:t>
            </w:r>
          </w:p>
        </w:tc>
        <w:tc>
          <w:tcPr>
            <w:tcW w:w="1136" w:type="pct"/>
            <w:shd w:val="clear" w:color="auto" w:fill="auto"/>
          </w:tcPr>
          <w:p w14:paraId="4072253E" w14:textId="7D49145B" w:rsidR="00FA6068" w:rsidRPr="000350F1" w:rsidRDefault="0059569D"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1 001</w:t>
            </w:r>
          </w:p>
        </w:tc>
        <w:tc>
          <w:tcPr>
            <w:tcW w:w="1288" w:type="pct"/>
            <w:shd w:val="clear" w:color="auto" w:fill="auto"/>
          </w:tcPr>
          <w:p w14:paraId="760B9FB3" w14:textId="21B65E3C" w:rsidR="00FA6068" w:rsidRPr="00EF417D" w:rsidRDefault="0059569D"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129</w:t>
            </w:r>
          </w:p>
        </w:tc>
      </w:tr>
      <w:tr w:rsidR="00FA6068" w:rsidRPr="00624D57" w14:paraId="33518C10" w14:textId="77777777" w:rsidTr="000350F1">
        <w:trPr>
          <w:trHeight w:val="255"/>
        </w:trPr>
        <w:tc>
          <w:tcPr>
            <w:tcW w:w="2576" w:type="pct"/>
            <w:shd w:val="clear" w:color="auto" w:fill="auto"/>
          </w:tcPr>
          <w:p w14:paraId="2AD3A384" w14:textId="14431DD7" w:rsidR="00FA6068" w:rsidRPr="000350F1" w:rsidRDefault="00FA6068" w:rsidP="00FA6068">
            <w:pPr>
              <w:spacing w:after="0" w:line="240" w:lineRule="auto"/>
              <w:rPr>
                <w:rFonts w:ascii="Times New Roman" w:eastAsia="Times New Roman" w:hAnsi="Times New Roman" w:cs="Times New Roman"/>
                <w:lang w:eastAsia="ru-RU"/>
              </w:rPr>
            </w:pPr>
            <w:r w:rsidRPr="000350F1">
              <w:rPr>
                <w:rFonts w:ascii="Times New Roman" w:hAnsi="Times New Roman" w:cs="Times New Roman"/>
              </w:rPr>
              <w:t>Проч</w:t>
            </w:r>
            <w:r w:rsidR="00824550">
              <w:rPr>
                <w:rFonts w:ascii="Times New Roman" w:hAnsi="Times New Roman" w:cs="Times New Roman"/>
              </w:rPr>
              <w:t>ее</w:t>
            </w:r>
          </w:p>
        </w:tc>
        <w:tc>
          <w:tcPr>
            <w:tcW w:w="1136" w:type="pct"/>
            <w:shd w:val="clear" w:color="auto" w:fill="auto"/>
          </w:tcPr>
          <w:p w14:paraId="1434C251" w14:textId="2873E64E" w:rsidR="00FA6068" w:rsidRPr="000350F1"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1 173</w:t>
            </w:r>
          </w:p>
        </w:tc>
        <w:tc>
          <w:tcPr>
            <w:tcW w:w="1288" w:type="pct"/>
            <w:shd w:val="clear" w:color="auto" w:fill="auto"/>
          </w:tcPr>
          <w:p w14:paraId="470F5C37" w14:textId="7D6BBEE2" w:rsidR="00FA6068" w:rsidRPr="00EF417D"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2 650</w:t>
            </w:r>
          </w:p>
        </w:tc>
      </w:tr>
    </w:tbl>
    <w:p w14:paraId="5A7712BC" w14:textId="77777777" w:rsidR="008537E3" w:rsidRPr="00A42F9B" w:rsidRDefault="008537E3" w:rsidP="00B90DEA">
      <w:pPr>
        <w:pStyle w:val="a7"/>
        <w:jc w:val="both"/>
        <w:rPr>
          <w:rFonts w:ascii="Times New Roman" w:hAnsi="Times New Roman" w:cs="Times New Roman"/>
          <w:b/>
          <w:sz w:val="24"/>
          <w:szCs w:val="28"/>
        </w:rPr>
      </w:pPr>
    </w:p>
    <w:p w14:paraId="251696BB" w14:textId="77777777" w:rsidR="00144A56" w:rsidRPr="00A42F9B" w:rsidRDefault="00144A56" w:rsidP="00AD1C84">
      <w:pPr>
        <w:pStyle w:val="a7"/>
        <w:rPr>
          <w:rFonts w:ascii="Times New Roman" w:hAnsi="Times New Roman" w:cs="Times New Roman"/>
          <w:b/>
          <w:sz w:val="24"/>
          <w:szCs w:val="28"/>
        </w:rPr>
      </w:pPr>
      <w:r w:rsidRPr="00A42F9B">
        <w:rPr>
          <w:rFonts w:ascii="Times New Roman" w:hAnsi="Times New Roman" w:cs="Times New Roman"/>
          <w:b/>
          <w:sz w:val="24"/>
          <w:szCs w:val="28"/>
        </w:rPr>
        <w:t>Прочие расходы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123"/>
        <w:gridCol w:w="2407"/>
      </w:tblGrid>
      <w:tr w:rsidR="00FA6068" w:rsidRPr="00157377" w14:paraId="20EAF89E" w14:textId="77777777" w:rsidTr="000350F1">
        <w:trPr>
          <w:trHeight w:val="255"/>
        </w:trPr>
        <w:tc>
          <w:tcPr>
            <w:tcW w:w="2576" w:type="pct"/>
            <w:shd w:val="clear" w:color="auto" w:fill="auto"/>
            <w:vAlign w:val="center"/>
          </w:tcPr>
          <w:p w14:paraId="6EA15501" w14:textId="77777777" w:rsidR="00FA6068" w:rsidRPr="000350F1" w:rsidRDefault="00FA6068" w:rsidP="00FA6068">
            <w:pPr>
              <w:spacing w:after="0" w:line="240" w:lineRule="auto"/>
              <w:jc w:val="center"/>
              <w:rPr>
                <w:rFonts w:ascii="Times New Roman" w:eastAsia="Times New Roman" w:hAnsi="Times New Roman" w:cs="Times New Roman"/>
                <w:b/>
                <w:bCs/>
                <w:color w:val="000000"/>
                <w:lang w:eastAsia="ru-RU"/>
              </w:rPr>
            </w:pPr>
            <w:r w:rsidRPr="000350F1">
              <w:rPr>
                <w:rFonts w:ascii="Times New Roman" w:eastAsia="Times New Roman" w:hAnsi="Times New Roman" w:cs="Times New Roman"/>
                <w:b/>
                <w:bCs/>
                <w:color w:val="000000"/>
                <w:lang w:eastAsia="ru-RU"/>
              </w:rPr>
              <w:t>Показатели отчета</w:t>
            </w:r>
          </w:p>
        </w:tc>
        <w:tc>
          <w:tcPr>
            <w:tcW w:w="1136" w:type="pct"/>
            <w:shd w:val="clear" w:color="auto" w:fill="auto"/>
            <w:vAlign w:val="center"/>
          </w:tcPr>
          <w:p w14:paraId="3E46F5BC" w14:textId="738C000A" w:rsidR="00FA6068" w:rsidRPr="000350F1" w:rsidRDefault="00FA6068" w:rsidP="00FA6068">
            <w:pPr>
              <w:spacing w:after="0" w:line="240" w:lineRule="auto"/>
              <w:jc w:val="center"/>
              <w:rPr>
                <w:rFonts w:ascii="Times New Roman" w:eastAsia="Times New Roman" w:hAnsi="Times New Roman" w:cs="Times New Roman"/>
                <w:b/>
                <w:bCs/>
                <w:color w:val="000000"/>
                <w:lang w:eastAsia="ru-RU"/>
              </w:rPr>
            </w:pPr>
            <w:r w:rsidRPr="000350F1">
              <w:rPr>
                <w:rFonts w:ascii="Times New Roman" w:eastAsia="Times New Roman" w:hAnsi="Times New Roman" w:cs="Times New Roman"/>
                <w:b/>
                <w:bCs/>
                <w:color w:val="000000"/>
                <w:lang w:eastAsia="ru-RU"/>
              </w:rPr>
              <w:t>Сумма за 202</w:t>
            </w:r>
            <w:r w:rsidR="00824550">
              <w:rPr>
                <w:rFonts w:ascii="Times New Roman" w:eastAsia="Times New Roman" w:hAnsi="Times New Roman" w:cs="Times New Roman"/>
                <w:b/>
                <w:bCs/>
                <w:color w:val="000000"/>
                <w:lang w:eastAsia="ru-RU"/>
              </w:rPr>
              <w:t>5</w:t>
            </w:r>
            <w:r w:rsidRPr="000350F1">
              <w:rPr>
                <w:rFonts w:ascii="Times New Roman" w:eastAsia="Times New Roman" w:hAnsi="Times New Roman" w:cs="Times New Roman"/>
                <w:b/>
                <w:bCs/>
                <w:color w:val="000000"/>
                <w:lang w:eastAsia="ru-RU"/>
              </w:rPr>
              <w:t xml:space="preserve"> год, тыс. руб.</w:t>
            </w:r>
          </w:p>
        </w:tc>
        <w:tc>
          <w:tcPr>
            <w:tcW w:w="1288" w:type="pct"/>
            <w:shd w:val="clear" w:color="auto" w:fill="auto"/>
            <w:vAlign w:val="center"/>
          </w:tcPr>
          <w:p w14:paraId="434DF634" w14:textId="2CF7B6FB" w:rsidR="00FA6068" w:rsidRPr="00EF417D" w:rsidRDefault="00FA6068" w:rsidP="00FA6068">
            <w:pPr>
              <w:spacing w:after="0" w:line="240" w:lineRule="auto"/>
              <w:jc w:val="center"/>
              <w:rPr>
                <w:rFonts w:ascii="Times New Roman" w:eastAsia="Times New Roman" w:hAnsi="Times New Roman" w:cs="Times New Roman"/>
                <w:b/>
                <w:bCs/>
                <w:lang w:eastAsia="ru-RU"/>
              </w:rPr>
            </w:pPr>
            <w:r w:rsidRPr="000350F1">
              <w:rPr>
                <w:rFonts w:ascii="Times New Roman" w:eastAsia="Times New Roman" w:hAnsi="Times New Roman" w:cs="Times New Roman"/>
                <w:b/>
                <w:bCs/>
                <w:color w:val="000000"/>
                <w:lang w:eastAsia="ru-RU"/>
              </w:rPr>
              <w:t>Сумма за 2024 год, тыс. руб.</w:t>
            </w:r>
          </w:p>
        </w:tc>
      </w:tr>
      <w:tr w:rsidR="00FA6068" w:rsidRPr="00624D57" w14:paraId="4C5EF34B" w14:textId="77777777" w:rsidTr="000350F1">
        <w:trPr>
          <w:trHeight w:val="255"/>
        </w:trPr>
        <w:tc>
          <w:tcPr>
            <w:tcW w:w="2576" w:type="pct"/>
            <w:shd w:val="clear" w:color="auto" w:fill="auto"/>
            <w:hideMark/>
          </w:tcPr>
          <w:p w14:paraId="71508310" w14:textId="77777777" w:rsidR="00FA6068" w:rsidRPr="000350F1" w:rsidRDefault="00FA6068" w:rsidP="00FA6068">
            <w:pPr>
              <w:spacing w:after="0" w:line="240" w:lineRule="auto"/>
              <w:rPr>
                <w:rFonts w:ascii="Times New Roman" w:eastAsia="Times New Roman" w:hAnsi="Times New Roman" w:cs="Times New Roman"/>
                <w:b/>
                <w:color w:val="003F2F"/>
                <w:lang w:eastAsia="ru-RU"/>
              </w:rPr>
            </w:pPr>
            <w:r w:rsidRPr="000350F1">
              <w:rPr>
                <w:rFonts w:ascii="Times New Roman" w:eastAsia="Times New Roman" w:hAnsi="Times New Roman" w:cs="Times New Roman"/>
                <w:b/>
                <w:color w:val="003F2F"/>
                <w:lang w:eastAsia="ru-RU"/>
              </w:rPr>
              <w:t>91.02</w:t>
            </w:r>
          </w:p>
        </w:tc>
        <w:tc>
          <w:tcPr>
            <w:tcW w:w="1136" w:type="pct"/>
            <w:shd w:val="clear" w:color="auto" w:fill="auto"/>
            <w:hideMark/>
          </w:tcPr>
          <w:p w14:paraId="38C0E976" w14:textId="606AF6C4" w:rsidR="00FA6068" w:rsidRPr="000350F1" w:rsidRDefault="00824550" w:rsidP="00FA6068">
            <w:pPr>
              <w:spacing w:after="0" w:line="240" w:lineRule="auto"/>
              <w:jc w:val="center"/>
              <w:rPr>
                <w:rFonts w:ascii="Times New Roman" w:eastAsia="Times New Roman" w:hAnsi="Times New Roman" w:cs="Times New Roman"/>
                <w:b/>
                <w:color w:val="003F2F"/>
                <w:lang w:eastAsia="ru-RU"/>
              </w:rPr>
            </w:pPr>
            <w:r>
              <w:rPr>
                <w:rFonts w:ascii="Times New Roman" w:eastAsia="Times New Roman" w:hAnsi="Times New Roman" w:cs="Times New Roman"/>
                <w:b/>
                <w:color w:val="003F2F"/>
                <w:lang w:eastAsia="ru-RU"/>
              </w:rPr>
              <w:t>41 488</w:t>
            </w:r>
          </w:p>
        </w:tc>
        <w:tc>
          <w:tcPr>
            <w:tcW w:w="1288" w:type="pct"/>
            <w:shd w:val="clear" w:color="auto" w:fill="auto"/>
            <w:hideMark/>
          </w:tcPr>
          <w:p w14:paraId="5BC91607" w14:textId="357FDFB2" w:rsidR="00FA6068" w:rsidRPr="00EF417D" w:rsidRDefault="00824550" w:rsidP="00FA606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color w:val="003F2F"/>
                <w:lang w:eastAsia="ru-RU"/>
              </w:rPr>
              <w:t>14 983</w:t>
            </w:r>
          </w:p>
        </w:tc>
      </w:tr>
      <w:tr w:rsidR="00FA6068" w:rsidRPr="00624D57" w14:paraId="3BF79B23" w14:textId="77777777" w:rsidTr="000350F1">
        <w:trPr>
          <w:trHeight w:val="315"/>
        </w:trPr>
        <w:tc>
          <w:tcPr>
            <w:tcW w:w="2576" w:type="pct"/>
            <w:shd w:val="clear" w:color="auto" w:fill="auto"/>
          </w:tcPr>
          <w:p w14:paraId="71A85B89" w14:textId="4036467C" w:rsidR="00FA6068" w:rsidRPr="000350F1" w:rsidRDefault="00824550" w:rsidP="00FA6068">
            <w:pPr>
              <w:spacing w:after="0" w:line="240" w:lineRule="auto"/>
              <w:rPr>
                <w:rFonts w:ascii="Times New Roman" w:eastAsia="Times New Roman" w:hAnsi="Times New Roman" w:cs="Times New Roman"/>
                <w:lang w:eastAsia="ru-RU"/>
              </w:rPr>
            </w:pPr>
            <w:r>
              <w:rPr>
                <w:rFonts w:ascii="Times New Roman" w:hAnsi="Times New Roman" w:cs="Times New Roman"/>
              </w:rPr>
              <w:t>Отчисления в оценочные резервы</w:t>
            </w:r>
          </w:p>
        </w:tc>
        <w:tc>
          <w:tcPr>
            <w:tcW w:w="1136" w:type="pct"/>
            <w:shd w:val="clear" w:color="auto" w:fill="auto"/>
          </w:tcPr>
          <w:p w14:paraId="62CC880F" w14:textId="1F468C7B" w:rsidR="00FA6068" w:rsidRPr="000350F1"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35 760</w:t>
            </w:r>
          </w:p>
        </w:tc>
        <w:tc>
          <w:tcPr>
            <w:tcW w:w="1288" w:type="pct"/>
            <w:shd w:val="clear" w:color="auto" w:fill="auto"/>
          </w:tcPr>
          <w:p w14:paraId="5B8C99DD" w14:textId="0F0E0077" w:rsidR="00FA6068" w:rsidRPr="000350F1"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4 835</w:t>
            </w:r>
          </w:p>
        </w:tc>
      </w:tr>
      <w:tr w:rsidR="00FA6068" w:rsidRPr="00624D57" w14:paraId="3AB3B7D3" w14:textId="77777777" w:rsidTr="000350F1">
        <w:trPr>
          <w:trHeight w:val="40"/>
        </w:trPr>
        <w:tc>
          <w:tcPr>
            <w:tcW w:w="2576" w:type="pct"/>
            <w:shd w:val="clear" w:color="auto" w:fill="auto"/>
          </w:tcPr>
          <w:p w14:paraId="25075E1D" w14:textId="209E791D" w:rsidR="00FA6068" w:rsidRPr="000350F1" w:rsidRDefault="00824550" w:rsidP="00FA6068">
            <w:pPr>
              <w:spacing w:after="0" w:line="240" w:lineRule="auto"/>
              <w:rPr>
                <w:rFonts w:ascii="Times New Roman" w:eastAsia="Times New Roman" w:hAnsi="Times New Roman" w:cs="Times New Roman"/>
                <w:lang w:eastAsia="ru-RU"/>
              </w:rPr>
            </w:pPr>
            <w:r>
              <w:rPr>
                <w:rFonts w:ascii="Times New Roman" w:hAnsi="Times New Roman" w:cs="Times New Roman"/>
              </w:rPr>
              <w:t>Реализация иного имущества</w:t>
            </w:r>
          </w:p>
        </w:tc>
        <w:tc>
          <w:tcPr>
            <w:tcW w:w="1136" w:type="pct"/>
            <w:shd w:val="clear" w:color="auto" w:fill="auto"/>
          </w:tcPr>
          <w:p w14:paraId="26B2548E" w14:textId="5F4F0DA4" w:rsidR="00FA6068" w:rsidRPr="000350F1"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288" w:type="pct"/>
            <w:shd w:val="clear" w:color="auto" w:fill="auto"/>
          </w:tcPr>
          <w:p w14:paraId="22629325" w14:textId="0DFFCABF" w:rsidR="00FA6068" w:rsidRPr="000350F1"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w:t>
            </w:r>
          </w:p>
        </w:tc>
      </w:tr>
      <w:tr w:rsidR="00FA6068" w:rsidRPr="00624D57" w14:paraId="3FC961BE" w14:textId="77777777" w:rsidTr="000350F1">
        <w:trPr>
          <w:trHeight w:val="225"/>
        </w:trPr>
        <w:tc>
          <w:tcPr>
            <w:tcW w:w="2576" w:type="pct"/>
            <w:shd w:val="clear" w:color="auto" w:fill="auto"/>
          </w:tcPr>
          <w:p w14:paraId="1B9FFB23" w14:textId="0E9B0B53" w:rsidR="00FA6068" w:rsidRPr="000350F1" w:rsidRDefault="00824550" w:rsidP="00FA6068">
            <w:pPr>
              <w:spacing w:after="0" w:line="240" w:lineRule="auto"/>
              <w:rPr>
                <w:rFonts w:ascii="Times New Roman" w:eastAsia="Times New Roman" w:hAnsi="Times New Roman" w:cs="Times New Roman"/>
                <w:lang w:eastAsia="ru-RU"/>
              </w:rPr>
            </w:pPr>
            <w:r w:rsidRPr="000350F1">
              <w:rPr>
                <w:rFonts w:ascii="Times New Roman" w:hAnsi="Times New Roman" w:cs="Times New Roman"/>
              </w:rPr>
              <w:t>Проч</w:t>
            </w:r>
            <w:r>
              <w:rPr>
                <w:rFonts w:ascii="Times New Roman" w:hAnsi="Times New Roman" w:cs="Times New Roman"/>
              </w:rPr>
              <w:t>ее</w:t>
            </w:r>
          </w:p>
        </w:tc>
        <w:tc>
          <w:tcPr>
            <w:tcW w:w="1136" w:type="pct"/>
            <w:shd w:val="clear" w:color="auto" w:fill="auto"/>
          </w:tcPr>
          <w:p w14:paraId="63722D41" w14:textId="00DD0999" w:rsidR="00FA6068" w:rsidRPr="000350F1"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5 722</w:t>
            </w:r>
          </w:p>
        </w:tc>
        <w:tc>
          <w:tcPr>
            <w:tcW w:w="1288" w:type="pct"/>
            <w:shd w:val="clear" w:color="auto" w:fill="auto"/>
          </w:tcPr>
          <w:p w14:paraId="2E3EF1A7" w14:textId="37A18D6C" w:rsidR="00FA6068" w:rsidRPr="000350F1" w:rsidRDefault="00824550" w:rsidP="00FA60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10 109</w:t>
            </w:r>
          </w:p>
        </w:tc>
      </w:tr>
    </w:tbl>
    <w:p w14:paraId="7763A281" w14:textId="77777777" w:rsidR="00F24A33" w:rsidRDefault="00F24A33" w:rsidP="00AD1C84">
      <w:pPr>
        <w:pStyle w:val="a7"/>
        <w:rPr>
          <w:rFonts w:ascii="Times New Roman" w:hAnsi="Times New Roman" w:cs="Times New Roman"/>
          <w:b/>
          <w:sz w:val="28"/>
          <w:szCs w:val="28"/>
        </w:rPr>
      </w:pPr>
    </w:p>
    <w:p w14:paraId="6A15A9F5" w14:textId="751E509D" w:rsidR="000350F1" w:rsidRPr="00F24A33" w:rsidRDefault="001A1B23" w:rsidP="00AD1C84">
      <w:pPr>
        <w:pStyle w:val="a7"/>
        <w:rPr>
          <w:rFonts w:ascii="Times New Roman" w:hAnsi="Times New Roman" w:cs="Times New Roman"/>
          <w:b/>
          <w:sz w:val="24"/>
          <w:szCs w:val="28"/>
        </w:rPr>
      </w:pPr>
      <w:r w:rsidRPr="00F24A33">
        <w:rPr>
          <w:rFonts w:ascii="Times New Roman" w:hAnsi="Times New Roman" w:cs="Times New Roman"/>
          <w:b/>
          <w:sz w:val="24"/>
          <w:szCs w:val="28"/>
        </w:rPr>
        <w:t>Финансовый результат</w:t>
      </w:r>
    </w:p>
    <w:p w14:paraId="5597C686" w14:textId="603FF4F1" w:rsidR="00824550" w:rsidRDefault="00824550" w:rsidP="00D9506F">
      <w:pPr>
        <w:pStyle w:val="a7"/>
        <w:ind w:firstLine="708"/>
        <w:jc w:val="both"/>
        <w:rPr>
          <w:rFonts w:ascii="Times New Roman" w:hAnsi="Times New Roman" w:cs="Times New Roman"/>
          <w:sz w:val="24"/>
          <w:szCs w:val="28"/>
        </w:rPr>
      </w:pPr>
      <w:r w:rsidRPr="00255455">
        <w:rPr>
          <w:rFonts w:ascii="Times New Roman" w:hAnsi="Times New Roman" w:cs="Times New Roman"/>
          <w:sz w:val="24"/>
          <w:szCs w:val="28"/>
          <w:u w:val="single"/>
        </w:rPr>
        <w:t>Прибыль до налогообложения +134 733 тысяч рублей</w:t>
      </w:r>
      <w:r>
        <w:rPr>
          <w:rFonts w:ascii="Times New Roman" w:hAnsi="Times New Roman" w:cs="Times New Roman"/>
          <w:sz w:val="24"/>
          <w:szCs w:val="28"/>
        </w:rPr>
        <w:t>;</w:t>
      </w:r>
    </w:p>
    <w:p w14:paraId="37D0CB95" w14:textId="4A36838F" w:rsidR="004531B4" w:rsidRPr="00255455" w:rsidRDefault="00777550" w:rsidP="00F24A33">
      <w:pPr>
        <w:pStyle w:val="a7"/>
        <w:ind w:firstLine="709"/>
        <w:jc w:val="both"/>
        <w:rPr>
          <w:rFonts w:ascii="Times New Roman" w:hAnsi="Times New Roman" w:cs="Times New Roman"/>
          <w:sz w:val="24"/>
          <w:szCs w:val="28"/>
          <w:u w:val="single"/>
        </w:rPr>
      </w:pPr>
      <w:r w:rsidRPr="00255455">
        <w:rPr>
          <w:rFonts w:ascii="Times New Roman" w:hAnsi="Times New Roman" w:cs="Times New Roman"/>
          <w:sz w:val="24"/>
          <w:szCs w:val="28"/>
          <w:u w:val="single"/>
        </w:rPr>
        <w:t>Н</w:t>
      </w:r>
      <w:r w:rsidR="00F663EC" w:rsidRPr="00255455">
        <w:rPr>
          <w:rFonts w:ascii="Times New Roman" w:hAnsi="Times New Roman" w:cs="Times New Roman"/>
          <w:sz w:val="24"/>
          <w:szCs w:val="28"/>
          <w:u w:val="single"/>
        </w:rPr>
        <w:t xml:space="preserve">алог на прибыль </w:t>
      </w:r>
      <w:r w:rsidR="00AD1C84" w:rsidRPr="00255455">
        <w:rPr>
          <w:rFonts w:ascii="Times New Roman" w:hAnsi="Times New Roman" w:cs="Times New Roman"/>
          <w:sz w:val="24"/>
          <w:szCs w:val="28"/>
          <w:u w:val="single"/>
        </w:rPr>
        <w:t>организаций</w:t>
      </w:r>
      <w:r w:rsidR="00C91068" w:rsidRPr="00255455">
        <w:rPr>
          <w:rFonts w:ascii="Times New Roman" w:hAnsi="Times New Roman" w:cs="Times New Roman"/>
          <w:sz w:val="24"/>
          <w:szCs w:val="28"/>
          <w:u w:val="single"/>
        </w:rPr>
        <w:t>, включая отложенный налог на прибыль</w:t>
      </w:r>
      <w:r w:rsidR="00AD1C84" w:rsidRPr="00255455">
        <w:rPr>
          <w:rFonts w:ascii="Times New Roman" w:hAnsi="Times New Roman" w:cs="Times New Roman"/>
          <w:sz w:val="24"/>
          <w:szCs w:val="28"/>
          <w:u w:val="single"/>
        </w:rPr>
        <w:t xml:space="preserve"> –</w:t>
      </w:r>
      <w:bookmarkStart w:id="8" w:name="_Hlk224809195"/>
      <w:r w:rsidR="00C91068" w:rsidRPr="00255455">
        <w:rPr>
          <w:rFonts w:ascii="Times New Roman" w:hAnsi="Times New Roman" w:cs="Times New Roman"/>
          <w:sz w:val="24"/>
          <w:szCs w:val="28"/>
          <w:u w:val="single"/>
        </w:rPr>
        <w:t>39 530</w:t>
      </w:r>
      <w:r w:rsidRPr="00255455">
        <w:rPr>
          <w:rFonts w:ascii="Times New Roman" w:hAnsi="Times New Roman" w:cs="Times New Roman"/>
          <w:sz w:val="24"/>
          <w:szCs w:val="28"/>
          <w:u w:val="single"/>
        </w:rPr>
        <w:t>тыс</w:t>
      </w:r>
      <w:r w:rsidR="00AD1C84" w:rsidRPr="00255455">
        <w:rPr>
          <w:rFonts w:ascii="Times New Roman" w:hAnsi="Times New Roman" w:cs="Times New Roman"/>
          <w:sz w:val="24"/>
          <w:szCs w:val="28"/>
          <w:u w:val="single"/>
        </w:rPr>
        <w:t>яч</w:t>
      </w:r>
      <w:r w:rsidRPr="00255455">
        <w:rPr>
          <w:rFonts w:ascii="Times New Roman" w:hAnsi="Times New Roman" w:cs="Times New Roman"/>
          <w:sz w:val="24"/>
          <w:szCs w:val="28"/>
          <w:u w:val="single"/>
        </w:rPr>
        <w:t xml:space="preserve"> рублей</w:t>
      </w:r>
      <w:bookmarkEnd w:id="8"/>
      <w:r w:rsidRPr="00255455">
        <w:rPr>
          <w:rFonts w:ascii="Times New Roman" w:hAnsi="Times New Roman" w:cs="Times New Roman"/>
          <w:sz w:val="24"/>
          <w:szCs w:val="28"/>
          <w:u w:val="single"/>
        </w:rPr>
        <w:t>.</w:t>
      </w:r>
      <w:r w:rsidR="009F0943" w:rsidRPr="00255455">
        <w:rPr>
          <w:rFonts w:ascii="Times New Roman" w:hAnsi="Times New Roman" w:cs="Times New Roman"/>
          <w:sz w:val="24"/>
          <w:szCs w:val="28"/>
          <w:u w:val="single"/>
        </w:rPr>
        <w:t xml:space="preserve"> Показатель сформирован из сумм текущего налога на прибыль – 32 866 тысяч рублей и отложенного налога на прибыль (изменения ОНА и ОНО за отчетный период) 6 66</w:t>
      </w:r>
      <w:r w:rsidR="00CA2A9D">
        <w:rPr>
          <w:rFonts w:ascii="Times New Roman" w:hAnsi="Times New Roman" w:cs="Times New Roman"/>
          <w:sz w:val="24"/>
          <w:szCs w:val="28"/>
          <w:u w:val="single"/>
        </w:rPr>
        <w:t>0</w:t>
      </w:r>
      <w:r w:rsidR="009F0943" w:rsidRPr="00255455">
        <w:rPr>
          <w:rFonts w:ascii="Times New Roman" w:hAnsi="Times New Roman" w:cs="Times New Roman"/>
          <w:sz w:val="24"/>
          <w:szCs w:val="28"/>
          <w:u w:val="single"/>
        </w:rPr>
        <w:t xml:space="preserve"> тысяч рублей. </w:t>
      </w:r>
    </w:p>
    <w:p w14:paraId="54C4768C" w14:textId="50BA99E1" w:rsidR="00824550" w:rsidRPr="00255455" w:rsidRDefault="00C91068" w:rsidP="00F24A33">
      <w:pPr>
        <w:pStyle w:val="a7"/>
        <w:ind w:firstLine="709"/>
        <w:jc w:val="both"/>
        <w:rPr>
          <w:rFonts w:ascii="Times New Roman" w:hAnsi="Times New Roman" w:cs="Times New Roman"/>
          <w:sz w:val="24"/>
          <w:szCs w:val="28"/>
          <w:u w:val="single"/>
        </w:rPr>
      </w:pPr>
      <w:r w:rsidRPr="00255455">
        <w:rPr>
          <w:rFonts w:ascii="Times New Roman" w:hAnsi="Times New Roman" w:cs="Times New Roman"/>
          <w:sz w:val="24"/>
          <w:szCs w:val="28"/>
          <w:u w:val="single"/>
        </w:rPr>
        <w:t>Чистая прибыль + 95 20</w:t>
      </w:r>
      <w:r w:rsidR="00CA2A9D">
        <w:rPr>
          <w:rFonts w:ascii="Times New Roman" w:hAnsi="Times New Roman" w:cs="Times New Roman"/>
          <w:sz w:val="24"/>
          <w:szCs w:val="28"/>
          <w:u w:val="single"/>
        </w:rPr>
        <w:t>7</w:t>
      </w:r>
      <w:r w:rsidRPr="00255455">
        <w:rPr>
          <w:rFonts w:ascii="Times New Roman" w:hAnsi="Times New Roman" w:cs="Times New Roman"/>
          <w:sz w:val="24"/>
          <w:szCs w:val="28"/>
          <w:u w:val="single"/>
        </w:rPr>
        <w:t xml:space="preserve"> тысяч рублей</w:t>
      </w:r>
    </w:p>
    <w:p w14:paraId="601ED4C4" w14:textId="650B05DE" w:rsidR="00553300" w:rsidRPr="00F24A33" w:rsidRDefault="00006743" w:rsidP="00F24A33">
      <w:pPr>
        <w:pStyle w:val="a7"/>
        <w:ind w:firstLine="709"/>
        <w:jc w:val="both"/>
        <w:rPr>
          <w:rFonts w:ascii="Times New Roman" w:hAnsi="Times New Roman" w:cs="Times New Roman"/>
          <w:sz w:val="24"/>
          <w:szCs w:val="28"/>
        </w:rPr>
      </w:pPr>
      <w:r>
        <w:rPr>
          <w:rFonts w:ascii="Times New Roman" w:hAnsi="Times New Roman" w:cs="Times New Roman"/>
          <w:sz w:val="24"/>
          <w:szCs w:val="28"/>
        </w:rPr>
        <w:t>Общество</w:t>
      </w:r>
      <w:r w:rsidR="00553300" w:rsidRPr="00F24A33">
        <w:rPr>
          <w:rFonts w:ascii="Times New Roman" w:hAnsi="Times New Roman" w:cs="Times New Roman"/>
          <w:sz w:val="24"/>
          <w:szCs w:val="28"/>
        </w:rPr>
        <w:t xml:space="preserve"> формирует в бухгалтерском учете и раскрывает в бухгалтерской отчетности информацию о расчетах по налогу на прибыль организаций в соответствии с </w:t>
      </w:r>
      <w:bookmarkStart w:id="9" w:name="_Hlk181889398"/>
      <w:r w:rsidR="00553300" w:rsidRPr="00F24A33">
        <w:rPr>
          <w:rFonts w:ascii="Times New Roman" w:hAnsi="Times New Roman" w:cs="Times New Roman"/>
          <w:sz w:val="24"/>
          <w:szCs w:val="28"/>
        </w:rPr>
        <w:t>требованиями ПБУ 18/02 «Учет расчетов по налогу на прибыль организаций».</w:t>
      </w:r>
      <w:bookmarkEnd w:id="9"/>
    </w:p>
    <w:p w14:paraId="19D5418A" w14:textId="4386A490" w:rsidR="00F24A33" w:rsidRPr="00255455" w:rsidRDefault="00D9506F" w:rsidP="00D9506F">
      <w:pPr>
        <w:pStyle w:val="a7"/>
        <w:rPr>
          <w:rFonts w:ascii="Times New Roman" w:hAnsi="Times New Roman" w:cs="Times New Roman"/>
          <w:sz w:val="24"/>
          <w:szCs w:val="24"/>
          <w:u w:val="single"/>
        </w:rPr>
      </w:pPr>
      <w:r>
        <w:tab/>
      </w:r>
      <w:r w:rsidRPr="00255455">
        <w:rPr>
          <w:rFonts w:ascii="Times New Roman" w:hAnsi="Times New Roman" w:cs="Times New Roman"/>
          <w:sz w:val="24"/>
          <w:szCs w:val="24"/>
          <w:u w:val="single"/>
        </w:rPr>
        <w:t>Базовая прибыль (убыток) на акцию составил 159,</w:t>
      </w:r>
      <w:r w:rsidR="00CA2A9D">
        <w:rPr>
          <w:rFonts w:ascii="Times New Roman" w:hAnsi="Times New Roman" w:cs="Times New Roman"/>
          <w:sz w:val="24"/>
          <w:szCs w:val="24"/>
          <w:u w:val="single"/>
        </w:rPr>
        <w:t>30</w:t>
      </w:r>
      <w:r w:rsidRPr="00255455">
        <w:rPr>
          <w:rFonts w:ascii="Times New Roman" w:hAnsi="Times New Roman" w:cs="Times New Roman"/>
          <w:sz w:val="24"/>
          <w:szCs w:val="24"/>
          <w:u w:val="single"/>
        </w:rPr>
        <w:t xml:space="preserve"> рублей. Раздвоенная прибыль (убыток) на акцию у Общества нет.</w:t>
      </w:r>
    </w:p>
    <w:p w14:paraId="3C0ADA8A" w14:textId="77777777" w:rsidR="00D9506F" w:rsidRPr="00D9506F" w:rsidRDefault="00D9506F" w:rsidP="00D9506F">
      <w:pPr>
        <w:pStyle w:val="a7"/>
        <w:rPr>
          <w:rFonts w:ascii="Times New Roman" w:hAnsi="Times New Roman" w:cs="Times New Roman"/>
          <w:sz w:val="24"/>
          <w:szCs w:val="24"/>
        </w:rPr>
      </w:pPr>
    </w:p>
    <w:p w14:paraId="254018E9" w14:textId="77777777" w:rsidR="00F24A33" w:rsidRPr="00F24A33" w:rsidRDefault="00F24A33" w:rsidP="00F24A33">
      <w:pPr>
        <w:pStyle w:val="a3"/>
        <w:autoSpaceDE w:val="0"/>
        <w:autoSpaceDN w:val="0"/>
        <w:adjustRightInd w:val="0"/>
        <w:spacing w:after="0" w:line="312" w:lineRule="auto"/>
        <w:ind w:left="0"/>
        <w:rPr>
          <w:rFonts w:ascii="Times New Roman" w:hAnsi="Times New Roman" w:cs="Times New Roman"/>
          <w:b/>
          <w:sz w:val="24"/>
          <w:szCs w:val="24"/>
        </w:rPr>
      </w:pPr>
      <w:r w:rsidRPr="00F24A33">
        <w:rPr>
          <w:rFonts w:ascii="Times New Roman" w:hAnsi="Times New Roman" w:cs="Times New Roman"/>
          <w:b/>
          <w:sz w:val="24"/>
          <w:szCs w:val="24"/>
        </w:rPr>
        <w:t>Расчёты по налогу на прибыль</w:t>
      </w:r>
    </w:p>
    <w:p w14:paraId="27086AF4" w14:textId="39398F4E" w:rsidR="00F24A33" w:rsidRDefault="00F24A33" w:rsidP="00CA2A9D">
      <w:pPr>
        <w:pStyle w:val="6"/>
        <w:shd w:val="clear" w:color="auto" w:fill="auto"/>
        <w:spacing w:before="0" w:line="240" w:lineRule="auto"/>
        <w:ind w:firstLine="708"/>
        <w:rPr>
          <w:rFonts w:eastAsiaTheme="minorHAnsi"/>
          <w:spacing w:val="0"/>
          <w:sz w:val="24"/>
          <w:szCs w:val="24"/>
        </w:rPr>
      </w:pPr>
      <w:r>
        <w:rPr>
          <w:rFonts w:eastAsiaTheme="minorHAnsi"/>
          <w:spacing w:val="0"/>
          <w:sz w:val="24"/>
          <w:szCs w:val="24"/>
        </w:rPr>
        <w:t>Расчет основан на Приложении к ПБУ 18/02 «Учет расчетов по налогу на прибыль организаций», руб.</w:t>
      </w:r>
      <w:r w:rsidR="00C91068">
        <w:rPr>
          <w:rFonts w:eastAsiaTheme="minorHAnsi"/>
          <w:spacing w:val="0"/>
          <w:sz w:val="24"/>
          <w:szCs w:val="24"/>
        </w:rPr>
        <w:t xml:space="preserve"> коп.</w:t>
      </w:r>
    </w:p>
    <w:p w14:paraId="703B6E43" w14:textId="3A4D81D6" w:rsidR="005075CE" w:rsidRDefault="005075CE" w:rsidP="005075CE">
      <w:pPr>
        <w:pStyle w:val="6"/>
        <w:shd w:val="clear" w:color="auto" w:fill="auto"/>
        <w:spacing w:before="0" w:line="240" w:lineRule="auto"/>
        <w:rPr>
          <w:rFonts w:eastAsiaTheme="minorHAnsi"/>
          <w:spacing w:val="0"/>
          <w:sz w:val="24"/>
          <w:szCs w:val="24"/>
        </w:rPr>
      </w:pPr>
      <w:r>
        <w:rPr>
          <w:rFonts w:eastAsiaTheme="minorHAnsi"/>
          <w:noProof/>
          <w:spacing w:val="0"/>
          <w:sz w:val="24"/>
          <w:szCs w:val="24"/>
        </w:rPr>
        <w:lastRenderedPageBreak/>
        <w:drawing>
          <wp:inline distT="0" distB="0" distL="0" distR="0" wp14:anchorId="58D17BAD" wp14:editId="1ED707A8">
            <wp:extent cx="5937885" cy="4529455"/>
            <wp:effectExtent l="0" t="0" r="571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7885" cy="4529455"/>
                    </a:xfrm>
                    <a:prstGeom prst="rect">
                      <a:avLst/>
                    </a:prstGeom>
                    <a:noFill/>
                  </pic:spPr>
                </pic:pic>
              </a:graphicData>
            </a:graphic>
          </wp:inline>
        </w:drawing>
      </w:r>
    </w:p>
    <w:p w14:paraId="3F8D0BD2" w14:textId="0D61D67B" w:rsidR="00D434A6" w:rsidRPr="00D434A6" w:rsidRDefault="00D434A6" w:rsidP="00D434A6">
      <w:pPr>
        <w:pStyle w:val="6"/>
        <w:shd w:val="clear" w:color="auto" w:fill="auto"/>
        <w:spacing w:before="0" w:line="240" w:lineRule="auto"/>
        <w:rPr>
          <w:rFonts w:eastAsiaTheme="minorHAnsi"/>
          <w:spacing w:val="0"/>
          <w:sz w:val="24"/>
          <w:szCs w:val="24"/>
        </w:rPr>
      </w:pPr>
    </w:p>
    <w:p w14:paraId="210B3A94" w14:textId="26ADC56F" w:rsidR="00B752C4" w:rsidRPr="005075CE" w:rsidRDefault="00B752C4" w:rsidP="005075CE">
      <w:pPr>
        <w:pStyle w:val="a3"/>
        <w:numPr>
          <w:ilvl w:val="0"/>
          <w:numId w:val="3"/>
        </w:numPr>
        <w:rPr>
          <w:rFonts w:ascii="Times New Roman" w:hAnsi="Times New Roman" w:cs="Times New Roman"/>
          <w:b/>
        </w:rPr>
      </w:pPr>
      <w:r w:rsidRPr="005075CE">
        <w:rPr>
          <w:rFonts w:ascii="Times New Roman" w:hAnsi="Times New Roman" w:cs="Times New Roman"/>
          <w:b/>
        </w:rPr>
        <w:t xml:space="preserve">АКТИВЫ </w:t>
      </w:r>
      <w:r w:rsidR="000815F5" w:rsidRPr="005075CE">
        <w:rPr>
          <w:rFonts w:ascii="Times New Roman" w:hAnsi="Times New Roman" w:cs="Times New Roman"/>
          <w:b/>
        </w:rPr>
        <w:t>Общества на 31.12.2025г.</w:t>
      </w:r>
    </w:p>
    <w:p w14:paraId="46D2F796" w14:textId="77777777" w:rsidR="003B7563" w:rsidRDefault="003B7563" w:rsidP="003B7563">
      <w:pPr>
        <w:pStyle w:val="a7"/>
        <w:ind w:left="720"/>
        <w:rPr>
          <w:rFonts w:ascii="Times New Roman" w:hAnsi="Times New Roman" w:cs="Times New Roman"/>
          <w:b/>
          <w:sz w:val="28"/>
          <w:szCs w:val="28"/>
        </w:rPr>
      </w:pPr>
    </w:p>
    <w:p w14:paraId="26711BB2" w14:textId="14BE2555" w:rsidR="00B752C4" w:rsidRPr="008C5A14" w:rsidRDefault="003B7563" w:rsidP="008C5A14">
      <w:pPr>
        <w:pStyle w:val="a7"/>
        <w:ind w:firstLine="709"/>
        <w:jc w:val="both"/>
        <w:rPr>
          <w:rFonts w:ascii="Times New Roman" w:hAnsi="Times New Roman" w:cs="Times New Roman"/>
          <w:sz w:val="24"/>
          <w:szCs w:val="28"/>
        </w:rPr>
      </w:pPr>
      <w:r w:rsidRPr="008C5A14">
        <w:rPr>
          <w:rFonts w:ascii="Times New Roman" w:hAnsi="Times New Roman" w:cs="Times New Roman"/>
          <w:sz w:val="24"/>
          <w:szCs w:val="28"/>
        </w:rPr>
        <w:t xml:space="preserve">Активы </w:t>
      </w:r>
      <w:r w:rsidR="00775EA3">
        <w:rPr>
          <w:rFonts w:ascii="Times New Roman" w:hAnsi="Times New Roman" w:cs="Times New Roman"/>
          <w:sz w:val="24"/>
          <w:szCs w:val="28"/>
        </w:rPr>
        <w:t>Общества</w:t>
      </w:r>
      <w:r w:rsidRPr="008C5A14">
        <w:rPr>
          <w:rFonts w:ascii="Times New Roman" w:hAnsi="Times New Roman" w:cs="Times New Roman"/>
          <w:sz w:val="24"/>
          <w:szCs w:val="28"/>
        </w:rPr>
        <w:t xml:space="preserve"> составляют </w:t>
      </w:r>
      <w:r w:rsidR="00A852E1">
        <w:rPr>
          <w:rFonts w:ascii="Times New Roman" w:hAnsi="Times New Roman" w:cs="Times New Roman"/>
          <w:sz w:val="24"/>
          <w:szCs w:val="28"/>
        </w:rPr>
        <w:t>741 6</w:t>
      </w:r>
      <w:r w:rsidR="00D434A6">
        <w:rPr>
          <w:rFonts w:ascii="Times New Roman" w:hAnsi="Times New Roman" w:cs="Times New Roman"/>
          <w:sz w:val="24"/>
          <w:szCs w:val="28"/>
        </w:rPr>
        <w:t>2</w:t>
      </w:r>
      <w:r w:rsidR="00A852E1">
        <w:rPr>
          <w:rFonts w:ascii="Times New Roman" w:hAnsi="Times New Roman" w:cs="Times New Roman"/>
          <w:sz w:val="24"/>
          <w:szCs w:val="28"/>
        </w:rPr>
        <w:t>5</w:t>
      </w:r>
      <w:r w:rsidRPr="008C5A14">
        <w:rPr>
          <w:rFonts w:ascii="Times New Roman" w:hAnsi="Times New Roman" w:cs="Times New Roman"/>
          <w:sz w:val="24"/>
          <w:szCs w:val="28"/>
        </w:rPr>
        <w:t xml:space="preserve"> тысяч рублей.</w:t>
      </w:r>
    </w:p>
    <w:p w14:paraId="5C404C36" w14:textId="77777777" w:rsidR="003B7563" w:rsidRPr="008C5A14" w:rsidRDefault="003B7563" w:rsidP="008C5A14">
      <w:pPr>
        <w:pStyle w:val="a7"/>
        <w:ind w:firstLine="709"/>
        <w:jc w:val="both"/>
        <w:rPr>
          <w:rFonts w:ascii="Times New Roman" w:hAnsi="Times New Roman" w:cs="Times New Roman"/>
          <w:sz w:val="24"/>
          <w:szCs w:val="28"/>
        </w:rPr>
      </w:pPr>
    </w:p>
    <w:p w14:paraId="29B89793" w14:textId="77777777" w:rsidR="00AD1C84" w:rsidRPr="008C5A14" w:rsidRDefault="00B752C4" w:rsidP="008C5A14">
      <w:pPr>
        <w:pStyle w:val="a7"/>
        <w:ind w:firstLine="709"/>
        <w:jc w:val="both"/>
        <w:rPr>
          <w:rFonts w:ascii="Times New Roman" w:hAnsi="Times New Roman" w:cs="Times New Roman"/>
          <w:b/>
          <w:i/>
          <w:sz w:val="24"/>
          <w:szCs w:val="28"/>
          <w:u w:val="single"/>
        </w:rPr>
      </w:pPr>
      <w:r w:rsidRPr="008C5A14">
        <w:rPr>
          <w:rFonts w:ascii="Times New Roman" w:hAnsi="Times New Roman" w:cs="Times New Roman"/>
          <w:b/>
          <w:i/>
          <w:sz w:val="24"/>
          <w:szCs w:val="28"/>
          <w:u w:val="single"/>
        </w:rPr>
        <w:t>Внеоборотные активы</w:t>
      </w:r>
    </w:p>
    <w:p w14:paraId="5297D5FA" w14:textId="7393835F" w:rsidR="00EE3F19" w:rsidRPr="008C5A14" w:rsidRDefault="003B7563" w:rsidP="00C377BB">
      <w:pPr>
        <w:pStyle w:val="a7"/>
        <w:ind w:firstLine="709"/>
        <w:jc w:val="both"/>
        <w:rPr>
          <w:rFonts w:ascii="Times New Roman" w:hAnsi="Times New Roman" w:cs="Times New Roman"/>
          <w:sz w:val="24"/>
          <w:szCs w:val="28"/>
        </w:rPr>
      </w:pPr>
      <w:r w:rsidRPr="008C5A14">
        <w:rPr>
          <w:rFonts w:ascii="Times New Roman" w:hAnsi="Times New Roman" w:cs="Times New Roman"/>
          <w:sz w:val="24"/>
          <w:szCs w:val="28"/>
        </w:rPr>
        <w:t>Внеоборотные активы</w:t>
      </w:r>
      <w:r w:rsidR="00C027E0" w:rsidRPr="008C5A14">
        <w:rPr>
          <w:rFonts w:ascii="Times New Roman" w:hAnsi="Times New Roman" w:cs="Times New Roman"/>
          <w:sz w:val="24"/>
          <w:szCs w:val="28"/>
        </w:rPr>
        <w:t xml:space="preserve"> </w:t>
      </w:r>
      <w:r w:rsidRPr="008C5A14">
        <w:rPr>
          <w:rFonts w:ascii="Times New Roman" w:hAnsi="Times New Roman" w:cs="Times New Roman"/>
          <w:sz w:val="24"/>
          <w:szCs w:val="28"/>
        </w:rPr>
        <w:t xml:space="preserve">– </w:t>
      </w:r>
      <w:r w:rsidR="000537C8">
        <w:rPr>
          <w:rFonts w:ascii="Times New Roman" w:hAnsi="Times New Roman" w:cs="Times New Roman"/>
          <w:sz w:val="24"/>
          <w:szCs w:val="28"/>
        </w:rPr>
        <w:t>451 231</w:t>
      </w:r>
      <w:r w:rsidRPr="008C5A14">
        <w:rPr>
          <w:rFonts w:ascii="Times New Roman" w:hAnsi="Times New Roman" w:cs="Times New Roman"/>
          <w:sz w:val="24"/>
          <w:szCs w:val="28"/>
        </w:rPr>
        <w:t xml:space="preserve"> тысяч рублей</w:t>
      </w:r>
      <w:r w:rsidR="008A1C09" w:rsidRPr="008C5A14">
        <w:rPr>
          <w:rFonts w:ascii="Times New Roman" w:hAnsi="Times New Roman" w:cs="Times New Roman"/>
          <w:sz w:val="24"/>
          <w:szCs w:val="28"/>
        </w:rPr>
        <w:t>, в том числе:</w:t>
      </w:r>
    </w:p>
    <w:p w14:paraId="50DB7108" w14:textId="6330585D" w:rsidR="00805314" w:rsidRPr="00C377BB" w:rsidRDefault="003B7563" w:rsidP="00C377BB">
      <w:pPr>
        <w:pStyle w:val="a7"/>
        <w:ind w:firstLine="709"/>
        <w:jc w:val="both"/>
        <w:rPr>
          <w:rFonts w:ascii="Times New Roman" w:hAnsi="Times New Roman" w:cs="Times New Roman"/>
          <w:sz w:val="24"/>
          <w:szCs w:val="28"/>
        </w:rPr>
      </w:pPr>
      <w:r w:rsidRPr="008C5A14">
        <w:rPr>
          <w:rFonts w:ascii="Times New Roman" w:hAnsi="Times New Roman" w:cs="Times New Roman"/>
          <w:b/>
          <w:sz w:val="24"/>
          <w:szCs w:val="28"/>
        </w:rPr>
        <w:t>Нематериальные активы</w:t>
      </w:r>
      <w:r w:rsidRPr="008C5A14">
        <w:rPr>
          <w:rFonts w:ascii="Times New Roman" w:hAnsi="Times New Roman" w:cs="Times New Roman"/>
          <w:sz w:val="24"/>
          <w:szCs w:val="28"/>
        </w:rPr>
        <w:t xml:space="preserve"> – неисключительная лицензия на использование программного обеспечения для интеллектуального учета электрической энергии</w:t>
      </w:r>
      <w:r w:rsidRPr="008C5A14">
        <w:rPr>
          <w:sz w:val="20"/>
        </w:rPr>
        <w:t xml:space="preserve"> </w:t>
      </w:r>
      <w:r w:rsidRPr="008C5A14">
        <w:rPr>
          <w:rFonts w:ascii="Times New Roman" w:hAnsi="Times New Roman" w:cs="Times New Roman"/>
          <w:sz w:val="24"/>
          <w:szCs w:val="28"/>
        </w:rPr>
        <w:t xml:space="preserve">RadioAccess4 балансовой стоимостью </w:t>
      </w:r>
      <w:r w:rsidR="000537C8">
        <w:rPr>
          <w:rFonts w:ascii="Times New Roman" w:hAnsi="Times New Roman" w:cs="Times New Roman"/>
          <w:sz w:val="24"/>
          <w:szCs w:val="28"/>
        </w:rPr>
        <w:t>5</w:t>
      </w:r>
      <w:r w:rsidR="00617CA5">
        <w:rPr>
          <w:rFonts w:ascii="Times New Roman" w:hAnsi="Times New Roman" w:cs="Times New Roman"/>
          <w:sz w:val="24"/>
          <w:szCs w:val="28"/>
        </w:rPr>
        <w:t>2</w:t>
      </w:r>
      <w:r w:rsidRPr="008C5A14">
        <w:rPr>
          <w:rFonts w:ascii="Times New Roman" w:hAnsi="Times New Roman" w:cs="Times New Roman"/>
          <w:sz w:val="24"/>
          <w:szCs w:val="28"/>
        </w:rPr>
        <w:t>тысячи рублей</w:t>
      </w:r>
      <w:r w:rsidR="000537C8">
        <w:rPr>
          <w:rFonts w:ascii="Times New Roman" w:hAnsi="Times New Roman" w:cs="Times New Roman"/>
          <w:sz w:val="24"/>
          <w:szCs w:val="28"/>
        </w:rPr>
        <w:t>.</w:t>
      </w:r>
    </w:p>
    <w:p w14:paraId="0D8C1EB2" w14:textId="459BD441" w:rsidR="00BA6528" w:rsidRPr="008C5A14" w:rsidRDefault="003B7563" w:rsidP="008C5A14">
      <w:pPr>
        <w:pStyle w:val="a7"/>
        <w:ind w:firstLine="709"/>
        <w:jc w:val="both"/>
        <w:rPr>
          <w:rFonts w:ascii="Times New Roman" w:hAnsi="Times New Roman" w:cs="Times New Roman"/>
          <w:sz w:val="24"/>
          <w:szCs w:val="28"/>
        </w:rPr>
      </w:pPr>
      <w:r w:rsidRPr="008C5A14">
        <w:rPr>
          <w:rFonts w:ascii="Times New Roman" w:hAnsi="Times New Roman" w:cs="Times New Roman"/>
          <w:b/>
          <w:sz w:val="24"/>
          <w:szCs w:val="28"/>
        </w:rPr>
        <w:t>О</w:t>
      </w:r>
      <w:r w:rsidR="00637A60" w:rsidRPr="008C5A14">
        <w:rPr>
          <w:rFonts w:ascii="Times New Roman" w:hAnsi="Times New Roman" w:cs="Times New Roman"/>
          <w:b/>
          <w:sz w:val="24"/>
          <w:szCs w:val="28"/>
        </w:rPr>
        <w:t>сновные средства</w:t>
      </w:r>
      <w:r w:rsidR="008A1C09" w:rsidRPr="008C5A14">
        <w:rPr>
          <w:rFonts w:ascii="Times New Roman" w:hAnsi="Times New Roman" w:cs="Times New Roman"/>
          <w:sz w:val="24"/>
          <w:szCs w:val="28"/>
        </w:rPr>
        <w:t xml:space="preserve"> </w:t>
      </w:r>
      <w:r w:rsidR="000537C8">
        <w:rPr>
          <w:rFonts w:ascii="Times New Roman" w:hAnsi="Times New Roman" w:cs="Times New Roman"/>
          <w:sz w:val="24"/>
          <w:szCs w:val="28"/>
        </w:rPr>
        <w:t xml:space="preserve">– 447 482 тысяч рублей, в том числе </w:t>
      </w:r>
      <w:r w:rsidR="007463BC" w:rsidRPr="008C5A14">
        <w:rPr>
          <w:rFonts w:ascii="Times New Roman" w:hAnsi="Times New Roman" w:cs="Times New Roman"/>
          <w:sz w:val="24"/>
          <w:szCs w:val="28"/>
        </w:rPr>
        <w:t>основны</w:t>
      </w:r>
      <w:r w:rsidR="000537C8">
        <w:rPr>
          <w:rFonts w:ascii="Times New Roman" w:hAnsi="Times New Roman" w:cs="Times New Roman"/>
          <w:sz w:val="24"/>
          <w:szCs w:val="28"/>
        </w:rPr>
        <w:t>е</w:t>
      </w:r>
      <w:r w:rsidR="007463BC" w:rsidRPr="008C5A14">
        <w:rPr>
          <w:rFonts w:ascii="Times New Roman" w:hAnsi="Times New Roman" w:cs="Times New Roman"/>
          <w:sz w:val="24"/>
          <w:szCs w:val="28"/>
        </w:rPr>
        <w:t xml:space="preserve"> средств</w:t>
      </w:r>
      <w:r w:rsidR="000537C8">
        <w:rPr>
          <w:rFonts w:ascii="Times New Roman" w:hAnsi="Times New Roman" w:cs="Times New Roman"/>
          <w:sz w:val="24"/>
          <w:szCs w:val="28"/>
        </w:rPr>
        <w:t>а</w:t>
      </w:r>
      <w:r w:rsidR="007463BC" w:rsidRPr="008C5A14">
        <w:rPr>
          <w:rFonts w:ascii="Times New Roman" w:hAnsi="Times New Roman" w:cs="Times New Roman"/>
          <w:sz w:val="24"/>
          <w:szCs w:val="28"/>
        </w:rPr>
        <w:t>, которые используются в производстве</w:t>
      </w:r>
      <w:r w:rsidR="00637A60" w:rsidRPr="008C5A14">
        <w:rPr>
          <w:rFonts w:ascii="Times New Roman" w:hAnsi="Times New Roman" w:cs="Times New Roman"/>
          <w:sz w:val="24"/>
          <w:szCs w:val="28"/>
        </w:rPr>
        <w:t xml:space="preserve"> балансов</w:t>
      </w:r>
      <w:r w:rsidR="000537C8">
        <w:rPr>
          <w:rFonts w:ascii="Times New Roman" w:hAnsi="Times New Roman" w:cs="Times New Roman"/>
          <w:sz w:val="24"/>
          <w:szCs w:val="28"/>
        </w:rPr>
        <w:t>ой</w:t>
      </w:r>
      <w:r w:rsidR="00637A60" w:rsidRPr="008C5A14">
        <w:rPr>
          <w:rFonts w:ascii="Times New Roman" w:hAnsi="Times New Roman" w:cs="Times New Roman"/>
          <w:sz w:val="24"/>
          <w:szCs w:val="28"/>
        </w:rPr>
        <w:t xml:space="preserve"> стоимость</w:t>
      </w:r>
      <w:r w:rsidR="000537C8">
        <w:rPr>
          <w:rFonts w:ascii="Times New Roman" w:hAnsi="Times New Roman" w:cs="Times New Roman"/>
          <w:sz w:val="24"/>
          <w:szCs w:val="28"/>
        </w:rPr>
        <w:t>ю</w:t>
      </w:r>
      <w:r w:rsidR="00590967" w:rsidRPr="008C5A14">
        <w:rPr>
          <w:rFonts w:ascii="Times New Roman" w:hAnsi="Times New Roman" w:cs="Times New Roman"/>
          <w:sz w:val="24"/>
          <w:szCs w:val="28"/>
        </w:rPr>
        <w:t xml:space="preserve"> </w:t>
      </w:r>
      <w:r w:rsidR="00AD1C84" w:rsidRPr="008C5A14">
        <w:rPr>
          <w:rFonts w:ascii="Times New Roman" w:hAnsi="Times New Roman" w:cs="Times New Roman"/>
          <w:sz w:val="24"/>
          <w:szCs w:val="28"/>
        </w:rPr>
        <w:t>–</w:t>
      </w:r>
      <w:r w:rsidR="00637A60" w:rsidRPr="008C5A14">
        <w:rPr>
          <w:rFonts w:ascii="Times New Roman" w:hAnsi="Times New Roman" w:cs="Times New Roman"/>
          <w:sz w:val="24"/>
          <w:szCs w:val="28"/>
        </w:rPr>
        <w:t xml:space="preserve"> </w:t>
      </w:r>
      <w:r w:rsidR="000537C8">
        <w:rPr>
          <w:rFonts w:ascii="Times New Roman" w:hAnsi="Times New Roman" w:cs="Times New Roman"/>
          <w:sz w:val="24"/>
          <w:szCs w:val="28"/>
        </w:rPr>
        <w:t>424 309</w:t>
      </w:r>
      <w:r w:rsidR="00AD1C84" w:rsidRPr="008C5A14">
        <w:rPr>
          <w:rFonts w:ascii="Times New Roman" w:hAnsi="Times New Roman" w:cs="Times New Roman"/>
          <w:sz w:val="24"/>
          <w:szCs w:val="28"/>
        </w:rPr>
        <w:t xml:space="preserve"> </w:t>
      </w:r>
      <w:r w:rsidR="00637A60" w:rsidRPr="008C5A14">
        <w:rPr>
          <w:rFonts w:ascii="Times New Roman" w:hAnsi="Times New Roman" w:cs="Times New Roman"/>
          <w:sz w:val="24"/>
          <w:szCs w:val="28"/>
        </w:rPr>
        <w:t>тыс</w:t>
      </w:r>
      <w:r w:rsidR="00AD1C84" w:rsidRPr="008C5A14">
        <w:rPr>
          <w:rFonts w:ascii="Times New Roman" w:hAnsi="Times New Roman" w:cs="Times New Roman"/>
          <w:sz w:val="24"/>
          <w:szCs w:val="28"/>
        </w:rPr>
        <w:t>яч</w:t>
      </w:r>
      <w:r w:rsidR="00637A60" w:rsidRPr="008C5A14">
        <w:rPr>
          <w:rFonts w:ascii="Times New Roman" w:hAnsi="Times New Roman" w:cs="Times New Roman"/>
          <w:sz w:val="24"/>
          <w:szCs w:val="28"/>
        </w:rPr>
        <w:t xml:space="preserve"> рублей</w:t>
      </w:r>
      <w:r w:rsidR="000537C8">
        <w:rPr>
          <w:rFonts w:ascii="Times New Roman" w:hAnsi="Times New Roman" w:cs="Times New Roman"/>
          <w:sz w:val="24"/>
          <w:szCs w:val="28"/>
        </w:rPr>
        <w:t xml:space="preserve"> и </w:t>
      </w:r>
      <w:r w:rsidR="00637A60" w:rsidRPr="008C5A14">
        <w:rPr>
          <w:rFonts w:ascii="Times New Roman" w:hAnsi="Times New Roman" w:cs="Times New Roman"/>
          <w:sz w:val="24"/>
          <w:szCs w:val="28"/>
        </w:rPr>
        <w:t>сальдо на 3</w:t>
      </w:r>
      <w:r w:rsidR="00617CA5">
        <w:rPr>
          <w:rFonts w:ascii="Times New Roman" w:hAnsi="Times New Roman" w:cs="Times New Roman"/>
          <w:sz w:val="24"/>
          <w:szCs w:val="28"/>
        </w:rPr>
        <w:t>1</w:t>
      </w:r>
      <w:r w:rsidR="00637A60" w:rsidRPr="008C5A14">
        <w:rPr>
          <w:rFonts w:ascii="Times New Roman" w:hAnsi="Times New Roman" w:cs="Times New Roman"/>
          <w:sz w:val="24"/>
          <w:szCs w:val="28"/>
        </w:rPr>
        <w:t>.</w:t>
      </w:r>
      <w:r w:rsidR="00617CA5">
        <w:rPr>
          <w:rFonts w:ascii="Times New Roman" w:hAnsi="Times New Roman" w:cs="Times New Roman"/>
          <w:sz w:val="24"/>
          <w:szCs w:val="28"/>
        </w:rPr>
        <w:t>12</w:t>
      </w:r>
      <w:r w:rsidR="00637A60" w:rsidRPr="008C5A14">
        <w:rPr>
          <w:rFonts w:ascii="Times New Roman" w:hAnsi="Times New Roman" w:cs="Times New Roman"/>
          <w:sz w:val="24"/>
          <w:szCs w:val="28"/>
        </w:rPr>
        <w:t>.202</w:t>
      </w:r>
      <w:r w:rsidR="000537C8">
        <w:rPr>
          <w:rFonts w:ascii="Times New Roman" w:hAnsi="Times New Roman" w:cs="Times New Roman"/>
          <w:sz w:val="24"/>
          <w:szCs w:val="28"/>
        </w:rPr>
        <w:t>5</w:t>
      </w:r>
      <w:r w:rsidR="00637A60" w:rsidRPr="008C5A14">
        <w:rPr>
          <w:rFonts w:ascii="Times New Roman" w:hAnsi="Times New Roman" w:cs="Times New Roman"/>
          <w:sz w:val="24"/>
          <w:szCs w:val="28"/>
        </w:rPr>
        <w:t xml:space="preserve">г. </w:t>
      </w:r>
      <w:r w:rsidR="000537C8">
        <w:rPr>
          <w:rFonts w:ascii="Times New Roman" w:hAnsi="Times New Roman" w:cs="Times New Roman"/>
          <w:sz w:val="24"/>
          <w:szCs w:val="28"/>
        </w:rPr>
        <w:t>незавершенно</w:t>
      </w:r>
      <w:r w:rsidR="00C377BB">
        <w:rPr>
          <w:rFonts w:ascii="Times New Roman" w:hAnsi="Times New Roman" w:cs="Times New Roman"/>
          <w:sz w:val="24"/>
          <w:szCs w:val="28"/>
        </w:rPr>
        <w:t xml:space="preserve">го </w:t>
      </w:r>
      <w:r w:rsidR="000537C8">
        <w:rPr>
          <w:rFonts w:ascii="Times New Roman" w:hAnsi="Times New Roman" w:cs="Times New Roman"/>
          <w:sz w:val="24"/>
          <w:szCs w:val="28"/>
        </w:rPr>
        <w:t>строительств</w:t>
      </w:r>
      <w:r w:rsidR="00C377BB">
        <w:rPr>
          <w:rFonts w:ascii="Times New Roman" w:hAnsi="Times New Roman" w:cs="Times New Roman"/>
          <w:sz w:val="24"/>
          <w:szCs w:val="28"/>
        </w:rPr>
        <w:t>а</w:t>
      </w:r>
      <w:r w:rsidR="00637A60" w:rsidRPr="008C5A14">
        <w:rPr>
          <w:rFonts w:ascii="Times New Roman" w:hAnsi="Times New Roman" w:cs="Times New Roman"/>
          <w:sz w:val="24"/>
          <w:szCs w:val="28"/>
        </w:rPr>
        <w:t xml:space="preserve"> – </w:t>
      </w:r>
      <w:r w:rsidR="000537C8">
        <w:rPr>
          <w:rFonts w:ascii="Times New Roman" w:hAnsi="Times New Roman" w:cs="Times New Roman"/>
          <w:sz w:val="24"/>
          <w:szCs w:val="28"/>
        </w:rPr>
        <w:t>23 173</w:t>
      </w:r>
      <w:r w:rsidR="00AD1C84" w:rsidRPr="008C5A14">
        <w:rPr>
          <w:rFonts w:ascii="Times New Roman" w:hAnsi="Times New Roman" w:cs="Times New Roman"/>
          <w:sz w:val="24"/>
          <w:szCs w:val="28"/>
        </w:rPr>
        <w:t xml:space="preserve"> </w:t>
      </w:r>
      <w:r w:rsidR="00637A60" w:rsidRPr="008C5A14">
        <w:rPr>
          <w:rFonts w:ascii="Times New Roman" w:hAnsi="Times New Roman" w:cs="Times New Roman"/>
          <w:sz w:val="24"/>
          <w:szCs w:val="28"/>
        </w:rPr>
        <w:t>тыс</w:t>
      </w:r>
      <w:r w:rsidR="00AD1C84" w:rsidRPr="008C5A14">
        <w:rPr>
          <w:rFonts w:ascii="Times New Roman" w:hAnsi="Times New Roman" w:cs="Times New Roman"/>
          <w:sz w:val="24"/>
          <w:szCs w:val="28"/>
        </w:rPr>
        <w:t>яч</w:t>
      </w:r>
      <w:r w:rsidR="00637A60" w:rsidRPr="008C5A14">
        <w:rPr>
          <w:rFonts w:ascii="Times New Roman" w:hAnsi="Times New Roman" w:cs="Times New Roman"/>
          <w:sz w:val="24"/>
          <w:szCs w:val="28"/>
        </w:rPr>
        <w:t xml:space="preserve"> рублей.</w:t>
      </w:r>
      <w:r w:rsidR="007463BC" w:rsidRPr="008C5A14">
        <w:rPr>
          <w:rFonts w:ascii="Times New Roman" w:hAnsi="Times New Roman" w:cs="Times New Roman"/>
          <w:sz w:val="24"/>
          <w:szCs w:val="28"/>
        </w:rPr>
        <w:t xml:space="preserve"> </w:t>
      </w:r>
    </w:p>
    <w:p w14:paraId="42E8B2FC" w14:textId="36CABE2D" w:rsidR="00805314" w:rsidRPr="008C5A14" w:rsidRDefault="00C377BB" w:rsidP="00C377BB">
      <w:pPr>
        <w:pStyle w:val="a7"/>
        <w:jc w:val="both"/>
        <w:rPr>
          <w:rFonts w:ascii="Times New Roman" w:hAnsi="Times New Roman" w:cs="Times New Roman"/>
          <w:sz w:val="24"/>
          <w:szCs w:val="28"/>
        </w:rPr>
      </w:pPr>
      <w:r w:rsidRPr="00464E72">
        <w:rPr>
          <w:rFonts w:ascii="Times New Roman" w:hAnsi="Times New Roman" w:cs="Times New Roman"/>
          <w:noProof/>
          <w:sz w:val="24"/>
          <w:szCs w:val="24"/>
        </w:rPr>
        <w:drawing>
          <wp:inline distT="0" distB="0" distL="0" distR="0" wp14:anchorId="397C211A" wp14:editId="12EA0D38">
            <wp:extent cx="6323330" cy="2114026"/>
            <wp:effectExtent l="0" t="0" r="127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69662" cy="2129516"/>
                    </a:xfrm>
                    <a:prstGeom prst="rect">
                      <a:avLst/>
                    </a:prstGeom>
                    <a:noFill/>
                    <a:ln>
                      <a:noFill/>
                    </a:ln>
                  </pic:spPr>
                </pic:pic>
              </a:graphicData>
            </a:graphic>
          </wp:inline>
        </w:drawing>
      </w:r>
    </w:p>
    <w:p w14:paraId="74274EA7" w14:textId="4FA669C7" w:rsidR="00F9443B" w:rsidRPr="00FE5C4C" w:rsidRDefault="00B752C4" w:rsidP="00FE5C4C">
      <w:pPr>
        <w:pStyle w:val="a7"/>
        <w:ind w:firstLine="709"/>
        <w:jc w:val="both"/>
        <w:rPr>
          <w:rFonts w:ascii="Times New Roman" w:hAnsi="Times New Roman" w:cs="Times New Roman"/>
          <w:sz w:val="24"/>
          <w:szCs w:val="24"/>
        </w:rPr>
      </w:pPr>
      <w:r w:rsidRPr="00FE5C4C">
        <w:rPr>
          <w:rFonts w:ascii="Times New Roman" w:hAnsi="Times New Roman" w:cs="Times New Roman"/>
          <w:sz w:val="24"/>
          <w:szCs w:val="24"/>
        </w:rPr>
        <w:lastRenderedPageBreak/>
        <w:t>Инвентаризация имущества проведена</w:t>
      </w:r>
      <w:r w:rsidR="00450EDA">
        <w:rPr>
          <w:rFonts w:ascii="Times New Roman" w:hAnsi="Times New Roman" w:cs="Times New Roman"/>
          <w:sz w:val="24"/>
          <w:szCs w:val="24"/>
        </w:rPr>
        <w:t xml:space="preserve"> (Приказ </w:t>
      </w:r>
      <w:r w:rsidR="00450EDA" w:rsidRPr="00450EDA">
        <w:rPr>
          <w:rFonts w:ascii="Times New Roman" w:hAnsi="Times New Roman" w:cs="Times New Roman"/>
          <w:sz w:val="24"/>
          <w:szCs w:val="24"/>
        </w:rPr>
        <w:t>91/1-П</w:t>
      </w:r>
      <w:r w:rsidR="00450EDA">
        <w:rPr>
          <w:rFonts w:ascii="Times New Roman" w:hAnsi="Times New Roman" w:cs="Times New Roman"/>
          <w:sz w:val="24"/>
          <w:szCs w:val="24"/>
        </w:rPr>
        <w:t xml:space="preserve"> от 05.09.2025г.)</w:t>
      </w:r>
      <w:r w:rsidRPr="00FE5C4C">
        <w:rPr>
          <w:rFonts w:ascii="Times New Roman" w:hAnsi="Times New Roman" w:cs="Times New Roman"/>
          <w:sz w:val="24"/>
          <w:szCs w:val="24"/>
        </w:rPr>
        <w:t xml:space="preserve">. </w:t>
      </w:r>
      <w:r w:rsidR="004B22E4" w:rsidRPr="00FE5C4C">
        <w:rPr>
          <w:rFonts w:ascii="Times New Roman" w:hAnsi="Times New Roman" w:cs="Times New Roman"/>
          <w:sz w:val="24"/>
          <w:szCs w:val="24"/>
        </w:rPr>
        <w:t>Одним из этапов проведения инвентаризации явля</w:t>
      </w:r>
      <w:r w:rsidR="005C74AC" w:rsidRPr="00FE5C4C">
        <w:rPr>
          <w:rFonts w:ascii="Times New Roman" w:hAnsi="Times New Roman" w:cs="Times New Roman"/>
          <w:sz w:val="24"/>
          <w:szCs w:val="24"/>
        </w:rPr>
        <w:t>ется</w:t>
      </w:r>
      <w:r w:rsidR="004B22E4" w:rsidRPr="00FE5C4C">
        <w:rPr>
          <w:rFonts w:ascii="Times New Roman" w:hAnsi="Times New Roman" w:cs="Times New Roman"/>
          <w:sz w:val="24"/>
          <w:szCs w:val="24"/>
        </w:rPr>
        <w:t xml:space="preserve">: проверка основных средства на обесценение и проверка элементов амортизации. </w:t>
      </w:r>
    </w:p>
    <w:p w14:paraId="23014618" w14:textId="7DABCA46" w:rsidR="008A1C09" w:rsidRDefault="006E5B95" w:rsidP="00F93052">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положениями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«а», «б» и «в» п. 11, п. 12 ФСБУ 25/2018 </w:t>
      </w:r>
      <w:r w:rsidR="00006743">
        <w:rPr>
          <w:rFonts w:ascii="Times New Roman" w:hAnsi="Times New Roman" w:cs="Times New Roman"/>
          <w:sz w:val="24"/>
          <w:szCs w:val="24"/>
        </w:rPr>
        <w:t>Общество</w:t>
      </w:r>
      <w:r>
        <w:rPr>
          <w:rFonts w:ascii="Times New Roman" w:hAnsi="Times New Roman" w:cs="Times New Roman"/>
          <w:sz w:val="24"/>
          <w:szCs w:val="24"/>
        </w:rPr>
        <w:t xml:space="preserve"> не признает предмет аренды в качестве права пользования активом и не признает обязательство по аренде</w:t>
      </w:r>
      <w:r w:rsidR="00F93052">
        <w:rPr>
          <w:rFonts w:ascii="Times New Roman" w:hAnsi="Times New Roman" w:cs="Times New Roman"/>
          <w:sz w:val="24"/>
          <w:szCs w:val="24"/>
        </w:rPr>
        <w:t>.</w:t>
      </w:r>
      <w:r>
        <w:rPr>
          <w:rFonts w:ascii="Times New Roman" w:hAnsi="Times New Roman" w:cs="Times New Roman"/>
          <w:sz w:val="24"/>
          <w:szCs w:val="24"/>
        </w:rPr>
        <w:t xml:space="preserve"> </w:t>
      </w:r>
    </w:p>
    <w:p w14:paraId="72BB2179" w14:textId="204092A6" w:rsidR="00C377BB" w:rsidRPr="00C377BB" w:rsidRDefault="00C377BB" w:rsidP="00C377BB">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Финансовые вложения - </w:t>
      </w:r>
      <w:r w:rsidRPr="00C377BB">
        <w:rPr>
          <w:rFonts w:ascii="Times New Roman" w:hAnsi="Times New Roman" w:cs="Times New Roman"/>
          <w:sz w:val="24"/>
          <w:szCs w:val="24"/>
        </w:rPr>
        <w:t xml:space="preserve">Вклад в имущество общества ООО </w:t>
      </w:r>
      <w:r>
        <w:rPr>
          <w:rFonts w:ascii="Times New Roman" w:hAnsi="Times New Roman" w:cs="Times New Roman"/>
          <w:sz w:val="24"/>
          <w:szCs w:val="24"/>
        </w:rPr>
        <w:t>«</w:t>
      </w:r>
      <w:r w:rsidRPr="00C377BB">
        <w:rPr>
          <w:rFonts w:ascii="Times New Roman" w:hAnsi="Times New Roman" w:cs="Times New Roman"/>
          <w:sz w:val="24"/>
          <w:szCs w:val="24"/>
        </w:rPr>
        <w:t>УКИП Камчатки</w:t>
      </w:r>
      <w:r>
        <w:rPr>
          <w:rFonts w:ascii="Times New Roman" w:hAnsi="Times New Roman" w:cs="Times New Roman"/>
          <w:sz w:val="24"/>
          <w:szCs w:val="24"/>
        </w:rPr>
        <w:t xml:space="preserve">» - </w:t>
      </w:r>
      <w:r w:rsidRPr="00C377BB">
        <w:rPr>
          <w:rFonts w:ascii="Times New Roman" w:hAnsi="Times New Roman" w:cs="Times New Roman"/>
          <w:sz w:val="24"/>
          <w:szCs w:val="24"/>
        </w:rPr>
        <w:t>505,98</w:t>
      </w:r>
      <w:r>
        <w:rPr>
          <w:rFonts w:ascii="Times New Roman" w:hAnsi="Times New Roman" w:cs="Times New Roman"/>
          <w:sz w:val="24"/>
          <w:szCs w:val="24"/>
        </w:rPr>
        <w:t xml:space="preserve"> рублей.</w:t>
      </w:r>
    </w:p>
    <w:p w14:paraId="02EAD014" w14:textId="16483C8F" w:rsidR="00B752C4" w:rsidRPr="00FE5C4C" w:rsidRDefault="008A1C09" w:rsidP="00FE5C4C">
      <w:pPr>
        <w:pStyle w:val="a7"/>
        <w:ind w:firstLine="709"/>
        <w:jc w:val="both"/>
        <w:rPr>
          <w:rFonts w:ascii="Times New Roman" w:hAnsi="Times New Roman" w:cs="Times New Roman"/>
          <w:sz w:val="24"/>
          <w:szCs w:val="28"/>
        </w:rPr>
      </w:pPr>
      <w:r w:rsidRPr="00FE5C4C">
        <w:rPr>
          <w:rFonts w:ascii="Times New Roman" w:hAnsi="Times New Roman" w:cs="Times New Roman"/>
          <w:b/>
          <w:sz w:val="24"/>
          <w:szCs w:val="28"/>
        </w:rPr>
        <w:t xml:space="preserve">Отложенные налоговые активы – </w:t>
      </w:r>
      <w:r w:rsidR="00C377BB">
        <w:rPr>
          <w:rFonts w:ascii="Times New Roman" w:hAnsi="Times New Roman" w:cs="Times New Roman"/>
          <w:sz w:val="24"/>
          <w:szCs w:val="28"/>
        </w:rPr>
        <w:t>3 </w:t>
      </w:r>
      <w:r w:rsidR="00775EA3">
        <w:rPr>
          <w:rFonts w:ascii="Times New Roman" w:hAnsi="Times New Roman" w:cs="Times New Roman"/>
          <w:sz w:val="24"/>
          <w:szCs w:val="28"/>
        </w:rPr>
        <w:t>701</w:t>
      </w:r>
      <w:r w:rsidR="00C377BB">
        <w:rPr>
          <w:rFonts w:ascii="Times New Roman" w:hAnsi="Times New Roman" w:cs="Times New Roman"/>
          <w:sz w:val="24"/>
          <w:szCs w:val="28"/>
        </w:rPr>
        <w:t>,00</w:t>
      </w:r>
      <w:r w:rsidRPr="00FE5C4C">
        <w:rPr>
          <w:rFonts w:ascii="Times New Roman" w:hAnsi="Times New Roman" w:cs="Times New Roman"/>
          <w:sz w:val="24"/>
          <w:szCs w:val="28"/>
        </w:rPr>
        <w:t xml:space="preserve"> тысяч рублей (в соответствии с требованиями ПБУ 18/02 «Учет расчетов по налогу на прибыль организаций»).</w:t>
      </w:r>
    </w:p>
    <w:p w14:paraId="053D3C14" w14:textId="77777777" w:rsidR="008A1C09" w:rsidRPr="00FE5C4C" w:rsidRDefault="008A1C09" w:rsidP="00FE5C4C">
      <w:pPr>
        <w:pStyle w:val="a7"/>
        <w:ind w:firstLine="709"/>
        <w:jc w:val="both"/>
        <w:rPr>
          <w:rFonts w:ascii="Times New Roman" w:hAnsi="Times New Roman" w:cs="Times New Roman"/>
          <w:sz w:val="24"/>
          <w:szCs w:val="28"/>
        </w:rPr>
      </w:pPr>
    </w:p>
    <w:p w14:paraId="19367036" w14:textId="77777777" w:rsidR="00B752C4" w:rsidRPr="00450EDA" w:rsidRDefault="00B752C4" w:rsidP="00B752C4">
      <w:pPr>
        <w:pStyle w:val="a7"/>
        <w:rPr>
          <w:rFonts w:ascii="Times New Roman" w:hAnsi="Times New Roman" w:cs="Times New Roman"/>
          <w:b/>
          <w:i/>
          <w:sz w:val="24"/>
          <w:szCs w:val="24"/>
          <w:u w:val="single"/>
        </w:rPr>
      </w:pPr>
      <w:r w:rsidRPr="00450EDA">
        <w:rPr>
          <w:rFonts w:ascii="Times New Roman" w:hAnsi="Times New Roman" w:cs="Times New Roman"/>
          <w:b/>
          <w:i/>
          <w:sz w:val="24"/>
          <w:szCs w:val="24"/>
          <w:u w:val="single"/>
        </w:rPr>
        <w:t>Оборотные активы</w:t>
      </w:r>
    </w:p>
    <w:p w14:paraId="15083397" w14:textId="5DCF1EE4" w:rsidR="00C027E0" w:rsidRPr="00FE5C4C" w:rsidRDefault="00450EDA" w:rsidP="00450EDA">
      <w:pPr>
        <w:pStyle w:val="a7"/>
        <w:ind w:firstLine="708"/>
        <w:jc w:val="both"/>
        <w:rPr>
          <w:rFonts w:ascii="Times New Roman" w:hAnsi="Times New Roman" w:cs="Times New Roman"/>
          <w:sz w:val="24"/>
          <w:szCs w:val="28"/>
        </w:rPr>
      </w:pPr>
      <w:r>
        <w:rPr>
          <w:rFonts w:ascii="Times New Roman" w:hAnsi="Times New Roman" w:cs="Times New Roman"/>
          <w:sz w:val="24"/>
          <w:szCs w:val="28"/>
        </w:rPr>
        <w:t>О</w:t>
      </w:r>
      <w:r w:rsidR="00EE3F19" w:rsidRPr="00FE5C4C">
        <w:rPr>
          <w:rFonts w:ascii="Times New Roman" w:hAnsi="Times New Roman" w:cs="Times New Roman"/>
          <w:sz w:val="24"/>
          <w:szCs w:val="28"/>
        </w:rPr>
        <w:t xml:space="preserve">боротные активы – </w:t>
      </w:r>
      <w:r w:rsidR="00053B5E">
        <w:rPr>
          <w:rFonts w:ascii="Times New Roman" w:hAnsi="Times New Roman" w:cs="Times New Roman"/>
          <w:sz w:val="24"/>
          <w:szCs w:val="28"/>
        </w:rPr>
        <w:t>387 508</w:t>
      </w:r>
      <w:r w:rsidR="002C2501">
        <w:rPr>
          <w:rFonts w:ascii="Times New Roman" w:hAnsi="Times New Roman" w:cs="Times New Roman"/>
          <w:sz w:val="24"/>
          <w:szCs w:val="28"/>
        </w:rPr>
        <w:t xml:space="preserve"> </w:t>
      </w:r>
      <w:r w:rsidR="00EE3F19" w:rsidRPr="00FE5C4C">
        <w:rPr>
          <w:rFonts w:ascii="Times New Roman" w:hAnsi="Times New Roman" w:cs="Times New Roman"/>
          <w:sz w:val="24"/>
          <w:szCs w:val="28"/>
        </w:rPr>
        <w:t>тысяч рублей</w:t>
      </w:r>
      <w:r w:rsidR="00AE5070" w:rsidRPr="00FE5C4C">
        <w:rPr>
          <w:rFonts w:ascii="Times New Roman" w:hAnsi="Times New Roman" w:cs="Times New Roman"/>
          <w:sz w:val="24"/>
          <w:szCs w:val="28"/>
        </w:rPr>
        <w:t>, в том числе:</w:t>
      </w:r>
    </w:p>
    <w:p w14:paraId="6C16D24C" w14:textId="79333209" w:rsidR="009A59FC" w:rsidRDefault="00085CA1" w:rsidP="004769CF">
      <w:pPr>
        <w:pStyle w:val="a7"/>
        <w:ind w:firstLine="708"/>
        <w:jc w:val="both"/>
        <w:rPr>
          <w:rFonts w:ascii="Times New Roman" w:hAnsi="Times New Roman" w:cs="Times New Roman"/>
          <w:sz w:val="24"/>
          <w:szCs w:val="28"/>
        </w:rPr>
      </w:pPr>
      <w:r w:rsidRPr="00FE5C4C">
        <w:rPr>
          <w:rFonts w:ascii="Times New Roman" w:hAnsi="Times New Roman" w:cs="Times New Roman"/>
          <w:b/>
          <w:sz w:val="24"/>
          <w:szCs w:val="28"/>
        </w:rPr>
        <w:t>Запасы предприятия</w:t>
      </w:r>
      <w:r w:rsidR="00E100DD" w:rsidRPr="00FE5C4C">
        <w:rPr>
          <w:rFonts w:ascii="Times New Roman" w:hAnsi="Times New Roman" w:cs="Times New Roman"/>
          <w:sz w:val="24"/>
          <w:szCs w:val="28"/>
        </w:rPr>
        <w:t xml:space="preserve"> – </w:t>
      </w:r>
      <w:r w:rsidR="009A59FC">
        <w:rPr>
          <w:rFonts w:ascii="Times New Roman" w:hAnsi="Times New Roman" w:cs="Times New Roman"/>
          <w:sz w:val="24"/>
          <w:szCs w:val="28"/>
        </w:rPr>
        <w:t>33 951</w:t>
      </w:r>
      <w:r w:rsidR="00E100DD" w:rsidRPr="00FE5C4C">
        <w:rPr>
          <w:rFonts w:ascii="Times New Roman" w:hAnsi="Times New Roman" w:cs="Times New Roman"/>
          <w:sz w:val="24"/>
          <w:szCs w:val="28"/>
        </w:rPr>
        <w:t xml:space="preserve"> тысяч рублей.</w:t>
      </w:r>
      <w:r w:rsidRPr="00FE5C4C">
        <w:rPr>
          <w:rFonts w:ascii="Times New Roman" w:hAnsi="Times New Roman" w:cs="Times New Roman"/>
          <w:sz w:val="24"/>
          <w:szCs w:val="28"/>
        </w:rPr>
        <w:t xml:space="preserve"> </w:t>
      </w:r>
      <w:r w:rsidR="00E100DD" w:rsidRPr="00FE5C4C">
        <w:rPr>
          <w:rFonts w:ascii="Times New Roman" w:hAnsi="Times New Roman" w:cs="Times New Roman"/>
          <w:sz w:val="24"/>
          <w:szCs w:val="28"/>
        </w:rPr>
        <w:t>С</w:t>
      </w:r>
      <w:r w:rsidRPr="00FE5C4C">
        <w:rPr>
          <w:rFonts w:ascii="Times New Roman" w:hAnsi="Times New Roman" w:cs="Times New Roman"/>
          <w:sz w:val="24"/>
          <w:szCs w:val="28"/>
        </w:rPr>
        <w:t xml:space="preserve">кладываются из сырья и материалов – </w:t>
      </w:r>
      <w:r w:rsidR="009A59FC">
        <w:rPr>
          <w:rFonts w:ascii="Times New Roman" w:hAnsi="Times New Roman" w:cs="Times New Roman"/>
          <w:sz w:val="24"/>
          <w:szCs w:val="28"/>
        </w:rPr>
        <w:t>32 586</w:t>
      </w:r>
      <w:r w:rsidRPr="00FE5C4C">
        <w:rPr>
          <w:rFonts w:ascii="Times New Roman" w:hAnsi="Times New Roman" w:cs="Times New Roman"/>
          <w:sz w:val="24"/>
          <w:szCs w:val="28"/>
        </w:rPr>
        <w:t xml:space="preserve"> тысяч рублей и товары для перепродажи – </w:t>
      </w:r>
      <w:r w:rsidR="009A59FC">
        <w:rPr>
          <w:rFonts w:ascii="Times New Roman" w:hAnsi="Times New Roman" w:cs="Times New Roman"/>
          <w:sz w:val="24"/>
          <w:szCs w:val="28"/>
        </w:rPr>
        <w:t>1 365</w:t>
      </w:r>
      <w:r w:rsidRPr="00FE5C4C">
        <w:rPr>
          <w:rFonts w:ascii="Times New Roman" w:hAnsi="Times New Roman" w:cs="Times New Roman"/>
          <w:sz w:val="24"/>
          <w:szCs w:val="28"/>
        </w:rPr>
        <w:t xml:space="preserve"> тысяч рублей</w:t>
      </w:r>
      <w:r w:rsidR="009A59FC">
        <w:rPr>
          <w:rFonts w:ascii="Times New Roman" w:hAnsi="Times New Roman" w:cs="Times New Roman"/>
          <w:sz w:val="24"/>
          <w:szCs w:val="28"/>
        </w:rPr>
        <w:t>,</w:t>
      </w:r>
      <w:r w:rsidR="009A59FC" w:rsidRPr="009A59FC">
        <w:rPr>
          <w:rFonts w:ascii="Times New Roman" w:hAnsi="Times New Roman" w:cs="Times New Roman"/>
          <w:sz w:val="24"/>
          <w:szCs w:val="28"/>
        </w:rPr>
        <w:t xml:space="preserve"> </w:t>
      </w:r>
      <w:r w:rsidR="009A59FC" w:rsidRPr="00FE5C4C">
        <w:rPr>
          <w:rFonts w:ascii="Times New Roman" w:hAnsi="Times New Roman" w:cs="Times New Roman"/>
          <w:sz w:val="24"/>
          <w:szCs w:val="28"/>
        </w:rPr>
        <w:t>Объект</w:t>
      </w:r>
      <w:r w:rsidR="000815F5">
        <w:rPr>
          <w:rFonts w:ascii="Times New Roman" w:hAnsi="Times New Roman" w:cs="Times New Roman"/>
          <w:sz w:val="24"/>
          <w:szCs w:val="28"/>
        </w:rPr>
        <w:t>ы</w:t>
      </w:r>
      <w:r w:rsidR="009A59FC" w:rsidRPr="00FE5C4C">
        <w:rPr>
          <w:rFonts w:ascii="Times New Roman" w:hAnsi="Times New Roman" w:cs="Times New Roman"/>
          <w:sz w:val="24"/>
          <w:szCs w:val="28"/>
        </w:rPr>
        <w:t xml:space="preserve"> исключен</w:t>
      </w:r>
      <w:r w:rsidR="000815F5">
        <w:rPr>
          <w:rFonts w:ascii="Times New Roman" w:hAnsi="Times New Roman" w:cs="Times New Roman"/>
          <w:sz w:val="24"/>
          <w:szCs w:val="28"/>
        </w:rPr>
        <w:t xml:space="preserve">ы </w:t>
      </w:r>
      <w:r w:rsidR="009A59FC" w:rsidRPr="00FE5C4C">
        <w:rPr>
          <w:rFonts w:ascii="Times New Roman" w:hAnsi="Times New Roman" w:cs="Times New Roman"/>
          <w:sz w:val="24"/>
          <w:szCs w:val="28"/>
        </w:rPr>
        <w:t>из состава основных средств, так как не используется в хозяйственной деятельности предприятия и подготовлен</w:t>
      </w:r>
      <w:r w:rsidR="000815F5">
        <w:rPr>
          <w:rFonts w:ascii="Times New Roman" w:hAnsi="Times New Roman" w:cs="Times New Roman"/>
          <w:sz w:val="24"/>
          <w:szCs w:val="28"/>
        </w:rPr>
        <w:t>ы</w:t>
      </w:r>
      <w:r w:rsidR="009A59FC" w:rsidRPr="00FE5C4C">
        <w:rPr>
          <w:rFonts w:ascii="Times New Roman" w:hAnsi="Times New Roman" w:cs="Times New Roman"/>
          <w:sz w:val="24"/>
          <w:szCs w:val="28"/>
        </w:rPr>
        <w:t xml:space="preserve"> к продаже</w:t>
      </w:r>
      <w:r w:rsidR="009A59FC">
        <w:rPr>
          <w:rFonts w:ascii="Times New Roman" w:hAnsi="Times New Roman" w:cs="Times New Roman"/>
          <w:sz w:val="24"/>
          <w:szCs w:val="28"/>
        </w:rPr>
        <w:t>:</w:t>
      </w:r>
    </w:p>
    <w:p w14:paraId="5591E5A0" w14:textId="4D1A36C4" w:rsidR="00085CA1" w:rsidRDefault="00085CA1" w:rsidP="009A59FC">
      <w:pPr>
        <w:pStyle w:val="a7"/>
        <w:numPr>
          <w:ilvl w:val="0"/>
          <w:numId w:val="23"/>
        </w:numPr>
        <w:jc w:val="both"/>
        <w:rPr>
          <w:rFonts w:ascii="Times New Roman" w:hAnsi="Times New Roman" w:cs="Times New Roman"/>
          <w:sz w:val="24"/>
          <w:szCs w:val="28"/>
        </w:rPr>
      </w:pPr>
      <w:r w:rsidRPr="00FE5C4C">
        <w:rPr>
          <w:rFonts w:ascii="Times New Roman" w:hAnsi="Times New Roman" w:cs="Times New Roman"/>
          <w:sz w:val="24"/>
          <w:szCs w:val="28"/>
        </w:rPr>
        <w:t>Машина коммунальная КО-449-10 мусоровоз КУ 5521</w:t>
      </w:r>
      <w:r w:rsidR="009A59FC">
        <w:rPr>
          <w:rFonts w:ascii="Times New Roman" w:hAnsi="Times New Roman" w:cs="Times New Roman"/>
          <w:sz w:val="24"/>
          <w:szCs w:val="28"/>
        </w:rPr>
        <w:t>;</w:t>
      </w:r>
    </w:p>
    <w:p w14:paraId="5BA23284" w14:textId="76334C30" w:rsidR="009A59FC" w:rsidRDefault="009A59FC" w:rsidP="009A59FC">
      <w:pPr>
        <w:pStyle w:val="a7"/>
        <w:numPr>
          <w:ilvl w:val="0"/>
          <w:numId w:val="23"/>
        </w:numPr>
        <w:jc w:val="both"/>
        <w:rPr>
          <w:rFonts w:ascii="Times New Roman" w:hAnsi="Times New Roman" w:cs="Times New Roman"/>
          <w:sz w:val="24"/>
          <w:szCs w:val="28"/>
        </w:rPr>
      </w:pPr>
      <w:r w:rsidRPr="009A59FC">
        <w:rPr>
          <w:rFonts w:ascii="Times New Roman" w:hAnsi="Times New Roman" w:cs="Times New Roman"/>
          <w:sz w:val="24"/>
          <w:szCs w:val="28"/>
        </w:rPr>
        <w:t xml:space="preserve">КАМАЗ 6520-73 </w:t>
      </w:r>
      <w:proofErr w:type="spellStart"/>
      <w:r w:rsidRPr="009A59FC">
        <w:rPr>
          <w:rFonts w:ascii="Times New Roman" w:hAnsi="Times New Roman" w:cs="Times New Roman"/>
          <w:sz w:val="24"/>
          <w:szCs w:val="28"/>
        </w:rPr>
        <w:t>Гос</w:t>
      </w:r>
      <w:proofErr w:type="spellEnd"/>
      <w:r w:rsidRPr="009A59FC">
        <w:rPr>
          <w:rFonts w:ascii="Times New Roman" w:hAnsi="Times New Roman" w:cs="Times New Roman"/>
          <w:sz w:val="24"/>
          <w:szCs w:val="28"/>
        </w:rPr>
        <w:t xml:space="preserve"> номер В455АО41</w:t>
      </w:r>
      <w:r>
        <w:rPr>
          <w:rFonts w:ascii="Times New Roman" w:hAnsi="Times New Roman" w:cs="Times New Roman"/>
          <w:sz w:val="24"/>
          <w:szCs w:val="28"/>
        </w:rPr>
        <w:t>;</w:t>
      </w:r>
    </w:p>
    <w:p w14:paraId="28FEC3C0" w14:textId="48F9A82D" w:rsidR="009A59FC" w:rsidRPr="00FE5C4C" w:rsidRDefault="009A59FC" w:rsidP="009A59FC">
      <w:pPr>
        <w:pStyle w:val="a7"/>
        <w:numPr>
          <w:ilvl w:val="0"/>
          <w:numId w:val="23"/>
        </w:numPr>
        <w:jc w:val="both"/>
        <w:rPr>
          <w:rFonts w:ascii="Times New Roman" w:hAnsi="Times New Roman" w:cs="Times New Roman"/>
          <w:sz w:val="24"/>
          <w:szCs w:val="28"/>
        </w:rPr>
      </w:pPr>
      <w:r w:rsidRPr="009A59FC">
        <w:rPr>
          <w:rFonts w:ascii="Times New Roman" w:hAnsi="Times New Roman" w:cs="Times New Roman"/>
          <w:sz w:val="24"/>
          <w:szCs w:val="28"/>
        </w:rPr>
        <w:t xml:space="preserve">КАМАЗ 6520-73 </w:t>
      </w:r>
      <w:proofErr w:type="spellStart"/>
      <w:r w:rsidRPr="009A59FC">
        <w:rPr>
          <w:rFonts w:ascii="Times New Roman" w:hAnsi="Times New Roman" w:cs="Times New Roman"/>
          <w:sz w:val="24"/>
          <w:szCs w:val="28"/>
        </w:rPr>
        <w:t>Гос</w:t>
      </w:r>
      <w:proofErr w:type="spellEnd"/>
      <w:r w:rsidRPr="009A59FC">
        <w:rPr>
          <w:rFonts w:ascii="Times New Roman" w:hAnsi="Times New Roman" w:cs="Times New Roman"/>
          <w:sz w:val="24"/>
          <w:szCs w:val="28"/>
        </w:rPr>
        <w:t xml:space="preserve"> номер В483АО41</w:t>
      </w:r>
    </w:p>
    <w:p w14:paraId="59230975" w14:textId="385AEA22" w:rsidR="00085CA1" w:rsidRPr="00FE5C4C" w:rsidRDefault="00085CA1" w:rsidP="00FE5C4C">
      <w:pPr>
        <w:pStyle w:val="a7"/>
        <w:ind w:firstLine="709"/>
        <w:jc w:val="both"/>
        <w:rPr>
          <w:rFonts w:ascii="Times New Roman" w:hAnsi="Times New Roman" w:cs="Times New Roman"/>
          <w:sz w:val="24"/>
          <w:szCs w:val="28"/>
        </w:rPr>
      </w:pPr>
      <w:r w:rsidRPr="00FE5C4C">
        <w:rPr>
          <w:rFonts w:ascii="Times New Roman" w:hAnsi="Times New Roman" w:cs="Times New Roman"/>
          <w:sz w:val="24"/>
          <w:szCs w:val="28"/>
        </w:rPr>
        <w:t>Резерв под снижение стоимости МПЗ на 202</w:t>
      </w:r>
      <w:r w:rsidR="008E370C">
        <w:rPr>
          <w:rFonts w:ascii="Times New Roman" w:hAnsi="Times New Roman" w:cs="Times New Roman"/>
          <w:sz w:val="24"/>
          <w:szCs w:val="28"/>
        </w:rPr>
        <w:t xml:space="preserve">5 </w:t>
      </w:r>
      <w:r w:rsidRPr="00FE5C4C">
        <w:rPr>
          <w:rFonts w:ascii="Times New Roman" w:hAnsi="Times New Roman" w:cs="Times New Roman"/>
          <w:sz w:val="24"/>
          <w:szCs w:val="28"/>
        </w:rPr>
        <w:t>год не создавался, так как МПЗ не имеют признаков обесценивания.</w:t>
      </w:r>
    </w:p>
    <w:p w14:paraId="0CC79F40" w14:textId="775D63CE" w:rsidR="00E100DD" w:rsidRPr="00FE5C4C" w:rsidRDefault="00E100DD" w:rsidP="004769CF">
      <w:pPr>
        <w:pStyle w:val="a7"/>
        <w:ind w:firstLine="708"/>
        <w:jc w:val="both"/>
        <w:rPr>
          <w:rFonts w:ascii="Times New Roman" w:hAnsi="Times New Roman" w:cs="Times New Roman"/>
          <w:sz w:val="24"/>
          <w:szCs w:val="28"/>
        </w:rPr>
      </w:pPr>
      <w:r w:rsidRPr="00FE5C4C">
        <w:rPr>
          <w:rFonts w:ascii="Times New Roman" w:hAnsi="Times New Roman" w:cs="Times New Roman"/>
          <w:b/>
          <w:sz w:val="24"/>
          <w:szCs w:val="28"/>
        </w:rPr>
        <w:t>Дебиторская задолженность</w:t>
      </w:r>
      <w:r w:rsidRPr="00FE5C4C">
        <w:rPr>
          <w:rFonts w:ascii="Times New Roman" w:hAnsi="Times New Roman" w:cs="Times New Roman"/>
          <w:sz w:val="24"/>
          <w:szCs w:val="28"/>
        </w:rPr>
        <w:t xml:space="preserve"> – </w:t>
      </w:r>
      <w:r w:rsidR="008E370C">
        <w:rPr>
          <w:rFonts w:ascii="Times New Roman" w:hAnsi="Times New Roman" w:cs="Times New Roman"/>
          <w:sz w:val="24"/>
          <w:szCs w:val="28"/>
        </w:rPr>
        <w:t>144 435</w:t>
      </w:r>
      <w:r w:rsidRPr="00FE5C4C">
        <w:rPr>
          <w:rFonts w:ascii="Times New Roman" w:hAnsi="Times New Roman" w:cs="Times New Roman"/>
          <w:sz w:val="24"/>
          <w:szCs w:val="28"/>
        </w:rPr>
        <w:t xml:space="preserve"> тысяч рублей. </w:t>
      </w:r>
    </w:p>
    <w:p w14:paraId="61351897" w14:textId="6FBD414D" w:rsidR="00AE5070" w:rsidRPr="00FE5C4C" w:rsidRDefault="00E100DD" w:rsidP="0049552A">
      <w:pPr>
        <w:pStyle w:val="a7"/>
        <w:ind w:firstLine="709"/>
        <w:jc w:val="both"/>
        <w:rPr>
          <w:rFonts w:ascii="Times New Roman" w:hAnsi="Times New Roman" w:cs="Times New Roman"/>
          <w:sz w:val="24"/>
          <w:szCs w:val="28"/>
        </w:rPr>
      </w:pPr>
      <w:r w:rsidRPr="00FE5C4C">
        <w:rPr>
          <w:rFonts w:ascii="Times New Roman" w:hAnsi="Times New Roman" w:cs="Times New Roman"/>
          <w:sz w:val="24"/>
          <w:szCs w:val="28"/>
        </w:rPr>
        <w:t>По состоянию на 3</w:t>
      </w:r>
      <w:r w:rsidR="0049552A">
        <w:rPr>
          <w:rFonts w:ascii="Times New Roman" w:hAnsi="Times New Roman" w:cs="Times New Roman"/>
          <w:sz w:val="24"/>
          <w:szCs w:val="28"/>
        </w:rPr>
        <w:t>1.12.</w:t>
      </w:r>
      <w:r w:rsidRPr="00FE5C4C">
        <w:rPr>
          <w:rFonts w:ascii="Times New Roman" w:hAnsi="Times New Roman" w:cs="Times New Roman"/>
          <w:sz w:val="24"/>
          <w:szCs w:val="28"/>
        </w:rPr>
        <w:t>202</w:t>
      </w:r>
      <w:r w:rsidR="008E370C">
        <w:rPr>
          <w:rFonts w:ascii="Times New Roman" w:hAnsi="Times New Roman" w:cs="Times New Roman"/>
          <w:sz w:val="24"/>
          <w:szCs w:val="28"/>
        </w:rPr>
        <w:t xml:space="preserve">5 </w:t>
      </w:r>
      <w:r w:rsidRPr="00FE5C4C">
        <w:rPr>
          <w:rFonts w:ascii="Times New Roman" w:hAnsi="Times New Roman" w:cs="Times New Roman"/>
          <w:sz w:val="24"/>
          <w:szCs w:val="28"/>
        </w:rPr>
        <w:t>года списана дебиторская задолженность</w:t>
      </w:r>
      <w:r w:rsidR="008B477E" w:rsidRPr="008B477E">
        <w:rPr>
          <w:rFonts w:ascii="Times New Roman" w:hAnsi="Times New Roman" w:cs="Times New Roman"/>
          <w:sz w:val="24"/>
          <w:szCs w:val="28"/>
        </w:rPr>
        <w:t xml:space="preserve"> </w:t>
      </w:r>
      <w:r w:rsidR="008B477E" w:rsidRPr="00FE5C4C">
        <w:rPr>
          <w:rFonts w:ascii="Times New Roman" w:hAnsi="Times New Roman" w:cs="Times New Roman"/>
          <w:sz w:val="24"/>
          <w:szCs w:val="28"/>
        </w:rPr>
        <w:t>в связи с невозможностью взыскания и истечением срока исковой давности</w:t>
      </w:r>
      <w:r w:rsidR="008E370C">
        <w:rPr>
          <w:rFonts w:ascii="Times New Roman" w:hAnsi="Times New Roman" w:cs="Times New Roman"/>
          <w:sz w:val="24"/>
          <w:szCs w:val="28"/>
        </w:rPr>
        <w:t xml:space="preserve"> – 3 </w:t>
      </w:r>
      <w:r w:rsidR="008B477E">
        <w:rPr>
          <w:rFonts w:ascii="Times New Roman" w:hAnsi="Times New Roman" w:cs="Times New Roman"/>
          <w:sz w:val="24"/>
          <w:szCs w:val="28"/>
        </w:rPr>
        <w:t>125</w:t>
      </w:r>
      <w:r w:rsidR="008E370C">
        <w:rPr>
          <w:rFonts w:ascii="Times New Roman" w:hAnsi="Times New Roman" w:cs="Times New Roman"/>
          <w:sz w:val="24"/>
          <w:szCs w:val="28"/>
        </w:rPr>
        <w:t xml:space="preserve"> тысяч рублей, в том числе</w:t>
      </w:r>
      <w:r w:rsidRPr="00FE5C4C">
        <w:rPr>
          <w:rFonts w:ascii="Times New Roman" w:hAnsi="Times New Roman" w:cs="Times New Roman"/>
          <w:sz w:val="24"/>
          <w:szCs w:val="28"/>
        </w:rPr>
        <w:t xml:space="preserve"> за счет резерва по сомнительным долгам </w:t>
      </w:r>
      <w:r w:rsidR="008B477E">
        <w:rPr>
          <w:rFonts w:ascii="Times New Roman" w:hAnsi="Times New Roman" w:cs="Times New Roman"/>
          <w:sz w:val="24"/>
          <w:szCs w:val="28"/>
        </w:rPr>
        <w:t>2 987</w:t>
      </w:r>
      <w:r w:rsidRPr="00FE5C4C">
        <w:rPr>
          <w:rFonts w:ascii="Times New Roman" w:hAnsi="Times New Roman" w:cs="Times New Roman"/>
          <w:sz w:val="24"/>
          <w:szCs w:val="28"/>
        </w:rPr>
        <w:t xml:space="preserve"> тысяч рублей</w:t>
      </w:r>
      <w:r w:rsidR="008B477E">
        <w:rPr>
          <w:rFonts w:ascii="Times New Roman" w:hAnsi="Times New Roman" w:cs="Times New Roman"/>
          <w:sz w:val="24"/>
          <w:szCs w:val="28"/>
        </w:rPr>
        <w:t xml:space="preserve"> и 138 тысяч рублей за счет прочего расхода </w:t>
      </w:r>
      <w:r w:rsidRPr="00FE5C4C">
        <w:rPr>
          <w:rFonts w:ascii="Times New Roman" w:hAnsi="Times New Roman" w:cs="Times New Roman"/>
          <w:sz w:val="24"/>
          <w:szCs w:val="28"/>
        </w:rPr>
        <w:t xml:space="preserve">(Приказ от </w:t>
      </w:r>
      <w:r w:rsidR="008B477E">
        <w:rPr>
          <w:rFonts w:ascii="Times New Roman" w:hAnsi="Times New Roman" w:cs="Times New Roman"/>
          <w:sz w:val="24"/>
          <w:szCs w:val="28"/>
        </w:rPr>
        <w:t>30.12.2025г.</w:t>
      </w:r>
      <w:r w:rsidRPr="00FE5C4C">
        <w:rPr>
          <w:rFonts w:ascii="Times New Roman" w:hAnsi="Times New Roman" w:cs="Times New Roman"/>
          <w:sz w:val="24"/>
          <w:szCs w:val="28"/>
        </w:rPr>
        <w:t xml:space="preserve"> №1</w:t>
      </w:r>
      <w:r w:rsidR="008B477E">
        <w:rPr>
          <w:rFonts w:ascii="Times New Roman" w:hAnsi="Times New Roman" w:cs="Times New Roman"/>
          <w:sz w:val="24"/>
          <w:szCs w:val="28"/>
        </w:rPr>
        <w:t>47</w:t>
      </w:r>
      <w:r w:rsidRPr="00FE5C4C">
        <w:rPr>
          <w:rFonts w:ascii="Times New Roman" w:hAnsi="Times New Roman" w:cs="Times New Roman"/>
          <w:sz w:val="24"/>
          <w:szCs w:val="28"/>
        </w:rPr>
        <w:t xml:space="preserve">-П). </w:t>
      </w:r>
    </w:p>
    <w:p w14:paraId="15773DA3" w14:textId="57CB7654" w:rsidR="003B7563" w:rsidRPr="00614CEA" w:rsidRDefault="003B7563" w:rsidP="008B477E">
      <w:pPr>
        <w:pStyle w:val="a7"/>
        <w:ind w:firstLine="708"/>
        <w:jc w:val="both"/>
        <w:rPr>
          <w:rFonts w:ascii="Times New Roman" w:hAnsi="Times New Roman" w:cs="Times New Roman"/>
          <w:sz w:val="24"/>
          <w:szCs w:val="24"/>
        </w:rPr>
      </w:pPr>
      <w:r w:rsidRPr="00614CEA">
        <w:rPr>
          <w:rFonts w:ascii="Times New Roman" w:hAnsi="Times New Roman" w:cs="Times New Roman"/>
          <w:b/>
          <w:sz w:val="24"/>
          <w:szCs w:val="24"/>
        </w:rPr>
        <w:t>Денежные средства</w:t>
      </w:r>
      <w:r w:rsidRPr="00614CEA">
        <w:rPr>
          <w:rFonts w:ascii="Times New Roman" w:hAnsi="Times New Roman" w:cs="Times New Roman"/>
          <w:sz w:val="24"/>
          <w:szCs w:val="24"/>
        </w:rPr>
        <w:t xml:space="preserve"> в кассе предприятия</w:t>
      </w:r>
      <w:r w:rsidR="004769CF">
        <w:rPr>
          <w:rFonts w:ascii="Times New Roman" w:hAnsi="Times New Roman" w:cs="Times New Roman"/>
          <w:sz w:val="24"/>
          <w:szCs w:val="24"/>
        </w:rPr>
        <w:t xml:space="preserve">, </w:t>
      </w:r>
      <w:r w:rsidRPr="00614CEA">
        <w:rPr>
          <w:rFonts w:ascii="Times New Roman" w:hAnsi="Times New Roman" w:cs="Times New Roman"/>
          <w:sz w:val="24"/>
          <w:szCs w:val="24"/>
        </w:rPr>
        <w:t>на расчетных</w:t>
      </w:r>
      <w:r w:rsidR="004769CF">
        <w:rPr>
          <w:rFonts w:ascii="Times New Roman" w:hAnsi="Times New Roman" w:cs="Times New Roman"/>
          <w:sz w:val="24"/>
          <w:szCs w:val="24"/>
        </w:rPr>
        <w:t>, депозитных</w:t>
      </w:r>
      <w:r w:rsidRPr="00614CEA">
        <w:rPr>
          <w:rFonts w:ascii="Times New Roman" w:hAnsi="Times New Roman" w:cs="Times New Roman"/>
          <w:sz w:val="24"/>
          <w:szCs w:val="24"/>
        </w:rPr>
        <w:t xml:space="preserve"> счетах</w:t>
      </w:r>
      <w:r w:rsidR="004769CF">
        <w:rPr>
          <w:rFonts w:ascii="Times New Roman" w:hAnsi="Times New Roman" w:cs="Times New Roman"/>
          <w:sz w:val="24"/>
          <w:szCs w:val="24"/>
        </w:rPr>
        <w:t xml:space="preserve"> в банке</w:t>
      </w:r>
      <w:r w:rsidRPr="00614CEA">
        <w:rPr>
          <w:rFonts w:ascii="Times New Roman" w:hAnsi="Times New Roman" w:cs="Times New Roman"/>
          <w:sz w:val="24"/>
          <w:szCs w:val="24"/>
        </w:rPr>
        <w:t xml:space="preserve"> – </w:t>
      </w:r>
      <w:r w:rsidR="008B477E">
        <w:rPr>
          <w:rFonts w:ascii="Times New Roman" w:hAnsi="Times New Roman" w:cs="Times New Roman"/>
          <w:sz w:val="24"/>
          <w:szCs w:val="24"/>
        </w:rPr>
        <w:t>209 122</w:t>
      </w:r>
      <w:r w:rsidRPr="00614CEA">
        <w:rPr>
          <w:rFonts w:ascii="Times New Roman" w:hAnsi="Times New Roman" w:cs="Times New Roman"/>
          <w:sz w:val="24"/>
          <w:szCs w:val="24"/>
        </w:rPr>
        <w:t xml:space="preserve"> тысяч рублей.</w:t>
      </w:r>
    </w:p>
    <w:p w14:paraId="61E627A2" w14:textId="28001F6F" w:rsidR="00614CEA" w:rsidRPr="00F02F34" w:rsidRDefault="00614CEA" w:rsidP="00614C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14CEA">
        <w:rPr>
          <w:rFonts w:ascii="Times New Roman" w:eastAsia="Times New Roman" w:hAnsi="Times New Roman" w:cs="Times New Roman"/>
          <w:sz w:val="24"/>
          <w:szCs w:val="24"/>
        </w:rPr>
        <w:t xml:space="preserve">Для целей составления Отчета о движении денежных средств (форма №4) денежные потоки квалифицированы на основании критериев, </w:t>
      </w:r>
      <w:r w:rsidRPr="00F02F34">
        <w:rPr>
          <w:rFonts w:ascii="Times New Roman" w:eastAsia="Times New Roman" w:hAnsi="Times New Roman" w:cs="Times New Roman"/>
          <w:sz w:val="24"/>
          <w:szCs w:val="24"/>
        </w:rPr>
        <w:t xml:space="preserve">установленных </w:t>
      </w:r>
      <w:hyperlink r:id="rId21" w:history="1">
        <w:r w:rsidRPr="004769CF">
          <w:rPr>
            <w:rStyle w:val="aa"/>
            <w:rFonts w:ascii="Times New Roman" w:eastAsia="Times New Roman" w:hAnsi="Times New Roman" w:cs="Times New Roman"/>
            <w:color w:val="auto"/>
            <w:sz w:val="24"/>
            <w:szCs w:val="24"/>
            <w:u w:val="none"/>
          </w:rPr>
          <w:t>пунктами 9</w:t>
        </w:r>
      </w:hyperlink>
      <w:r w:rsidRPr="004769CF">
        <w:rPr>
          <w:rFonts w:ascii="Times New Roman" w:eastAsia="Times New Roman" w:hAnsi="Times New Roman" w:cs="Times New Roman"/>
          <w:sz w:val="24"/>
          <w:szCs w:val="24"/>
        </w:rPr>
        <w:t xml:space="preserve"> - </w:t>
      </w:r>
      <w:hyperlink r:id="rId22" w:history="1">
        <w:r w:rsidRPr="004769CF">
          <w:rPr>
            <w:rStyle w:val="aa"/>
            <w:rFonts w:ascii="Times New Roman" w:eastAsia="Times New Roman" w:hAnsi="Times New Roman" w:cs="Times New Roman"/>
            <w:color w:val="auto"/>
            <w:sz w:val="24"/>
            <w:szCs w:val="24"/>
            <w:u w:val="none"/>
          </w:rPr>
          <w:t>11</w:t>
        </w:r>
      </w:hyperlink>
      <w:r w:rsidRPr="00F02F34">
        <w:rPr>
          <w:rFonts w:ascii="Times New Roman" w:eastAsia="Times New Roman" w:hAnsi="Times New Roman" w:cs="Times New Roman"/>
          <w:sz w:val="24"/>
          <w:szCs w:val="24"/>
        </w:rPr>
        <w:t xml:space="preserve"> ПБУ 23/2011</w:t>
      </w:r>
      <w:r w:rsidR="00FF1800">
        <w:rPr>
          <w:rFonts w:ascii="Times New Roman" w:eastAsia="Times New Roman" w:hAnsi="Times New Roman" w:cs="Times New Roman"/>
          <w:sz w:val="24"/>
          <w:szCs w:val="24"/>
        </w:rPr>
        <w:t xml:space="preserve">  и Учетной политики Общества.</w:t>
      </w:r>
      <w:r w:rsidRPr="00F02F34">
        <w:rPr>
          <w:rFonts w:ascii="Times New Roman" w:eastAsia="Times New Roman" w:hAnsi="Times New Roman" w:cs="Times New Roman"/>
          <w:sz w:val="24"/>
          <w:szCs w:val="24"/>
        </w:rPr>
        <w:t xml:space="preserve"> </w:t>
      </w:r>
      <w:r w:rsidR="00FF1800">
        <w:rPr>
          <w:rFonts w:ascii="Times New Roman" w:eastAsia="Times New Roman" w:hAnsi="Times New Roman" w:cs="Times New Roman"/>
          <w:sz w:val="24"/>
          <w:szCs w:val="24"/>
        </w:rPr>
        <w:t>Денежные средства</w:t>
      </w:r>
      <w:r w:rsidR="004769CF">
        <w:rPr>
          <w:rFonts w:ascii="Times New Roman" w:eastAsia="Times New Roman" w:hAnsi="Times New Roman" w:cs="Times New Roman"/>
          <w:sz w:val="24"/>
          <w:szCs w:val="24"/>
        </w:rPr>
        <w:t>,</w:t>
      </w:r>
      <w:r w:rsidR="00FF1800">
        <w:rPr>
          <w:rFonts w:ascii="Times New Roman" w:eastAsia="Times New Roman" w:hAnsi="Times New Roman" w:cs="Times New Roman"/>
          <w:sz w:val="24"/>
          <w:szCs w:val="24"/>
        </w:rPr>
        <w:t xml:space="preserve"> размещенны</w:t>
      </w:r>
      <w:r w:rsidR="004769CF">
        <w:rPr>
          <w:rFonts w:ascii="Times New Roman" w:eastAsia="Times New Roman" w:hAnsi="Times New Roman" w:cs="Times New Roman"/>
          <w:sz w:val="24"/>
          <w:szCs w:val="24"/>
        </w:rPr>
        <w:t>е</w:t>
      </w:r>
      <w:r w:rsidR="00FF1800">
        <w:rPr>
          <w:rFonts w:ascii="Times New Roman" w:eastAsia="Times New Roman" w:hAnsi="Times New Roman" w:cs="Times New Roman"/>
          <w:sz w:val="24"/>
          <w:szCs w:val="24"/>
        </w:rPr>
        <w:t xml:space="preserve"> на депозитных счетах</w:t>
      </w:r>
      <w:r w:rsidR="004769CF">
        <w:rPr>
          <w:rFonts w:ascii="Times New Roman" w:eastAsia="Times New Roman" w:hAnsi="Times New Roman" w:cs="Times New Roman"/>
          <w:sz w:val="24"/>
          <w:szCs w:val="24"/>
        </w:rPr>
        <w:t>,</w:t>
      </w:r>
      <w:r w:rsidR="00FF1800">
        <w:rPr>
          <w:rFonts w:ascii="Times New Roman" w:eastAsia="Times New Roman" w:hAnsi="Times New Roman" w:cs="Times New Roman"/>
          <w:sz w:val="24"/>
          <w:szCs w:val="24"/>
        </w:rPr>
        <w:t xml:space="preserve"> являются денежным эквивалентом. Остатки по таким депозитам в Отчет о движении денежных средств отражаются по строкам 4450 «</w:t>
      </w:r>
      <w:bookmarkStart w:id="10" w:name="_Hlk224813260"/>
      <w:r w:rsidR="00FF1800">
        <w:rPr>
          <w:rFonts w:ascii="Times New Roman" w:eastAsia="Times New Roman" w:hAnsi="Times New Roman" w:cs="Times New Roman"/>
          <w:sz w:val="24"/>
          <w:szCs w:val="24"/>
        </w:rPr>
        <w:t>Остаток денежных средств и денежных эквивалентов на начало отчетного периода»</w:t>
      </w:r>
      <w:bookmarkEnd w:id="10"/>
      <w:r w:rsidR="00FF1800">
        <w:rPr>
          <w:rFonts w:ascii="Times New Roman" w:eastAsia="Times New Roman" w:hAnsi="Times New Roman" w:cs="Times New Roman"/>
          <w:sz w:val="24"/>
          <w:szCs w:val="24"/>
        </w:rPr>
        <w:t xml:space="preserve"> и 44500 «Остаток денежных средств и денежных эквивалентов на конец отчетного периода»</w:t>
      </w:r>
    </w:p>
    <w:p w14:paraId="558B55CE" w14:textId="77777777" w:rsidR="00EE3F19" w:rsidRPr="00FE5C4C" w:rsidRDefault="00EE3F19" w:rsidP="00FE5C4C">
      <w:pPr>
        <w:pStyle w:val="a7"/>
        <w:ind w:firstLine="709"/>
        <w:jc w:val="both"/>
        <w:rPr>
          <w:rFonts w:ascii="Times New Roman" w:hAnsi="Times New Roman" w:cs="Times New Roman"/>
          <w:sz w:val="24"/>
          <w:szCs w:val="28"/>
        </w:rPr>
      </w:pPr>
    </w:p>
    <w:p w14:paraId="5553D75C" w14:textId="603D2971" w:rsidR="000815F5" w:rsidRPr="000E6F5A" w:rsidRDefault="00AE5070" w:rsidP="000815F5">
      <w:pPr>
        <w:pStyle w:val="a7"/>
        <w:numPr>
          <w:ilvl w:val="0"/>
          <w:numId w:val="3"/>
        </w:numPr>
        <w:ind w:left="0" w:firstLine="0"/>
        <w:jc w:val="center"/>
        <w:rPr>
          <w:rFonts w:ascii="Times New Roman" w:hAnsi="Times New Roman" w:cs="Times New Roman"/>
          <w:b/>
          <w:sz w:val="24"/>
          <w:szCs w:val="28"/>
        </w:rPr>
      </w:pPr>
      <w:r w:rsidRPr="00614CEA">
        <w:rPr>
          <w:rFonts w:ascii="Times New Roman" w:hAnsi="Times New Roman" w:cs="Times New Roman"/>
          <w:b/>
          <w:sz w:val="24"/>
          <w:szCs w:val="28"/>
        </w:rPr>
        <w:t xml:space="preserve">ОБЯЗАТЕЛЬСТВА </w:t>
      </w:r>
      <w:r w:rsidR="004769CF">
        <w:rPr>
          <w:rFonts w:ascii="Times New Roman" w:hAnsi="Times New Roman" w:cs="Times New Roman"/>
          <w:b/>
          <w:sz w:val="24"/>
          <w:szCs w:val="28"/>
        </w:rPr>
        <w:t>Общества</w:t>
      </w:r>
    </w:p>
    <w:p w14:paraId="4129496E" w14:textId="3C138EA3" w:rsidR="00AE5070" w:rsidRPr="00614CEA" w:rsidRDefault="00AE5070" w:rsidP="000815F5">
      <w:pPr>
        <w:pStyle w:val="a7"/>
        <w:ind w:firstLine="708"/>
        <w:rPr>
          <w:rFonts w:ascii="Times New Roman" w:hAnsi="Times New Roman" w:cs="Times New Roman"/>
          <w:sz w:val="24"/>
          <w:szCs w:val="24"/>
        </w:rPr>
      </w:pPr>
      <w:r w:rsidRPr="00614CEA">
        <w:rPr>
          <w:rFonts w:ascii="Times New Roman" w:hAnsi="Times New Roman" w:cs="Times New Roman"/>
          <w:sz w:val="24"/>
          <w:szCs w:val="24"/>
        </w:rPr>
        <w:t xml:space="preserve">Обязательств на сумму </w:t>
      </w:r>
      <w:r w:rsidR="004769CF">
        <w:rPr>
          <w:rFonts w:ascii="Times New Roman" w:hAnsi="Times New Roman" w:cs="Times New Roman"/>
          <w:sz w:val="24"/>
          <w:szCs w:val="24"/>
        </w:rPr>
        <w:t>93 654</w:t>
      </w:r>
      <w:r w:rsidRPr="00614CEA">
        <w:rPr>
          <w:rFonts w:ascii="Times New Roman" w:hAnsi="Times New Roman" w:cs="Times New Roman"/>
          <w:sz w:val="24"/>
          <w:szCs w:val="24"/>
        </w:rPr>
        <w:t xml:space="preserve"> тысяч рублей в том числе:</w:t>
      </w:r>
    </w:p>
    <w:p w14:paraId="67F2E417" w14:textId="77777777" w:rsidR="00AE5070" w:rsidRPr="00614CEA" w:rsidRDefault="00AE5070" w:rsidP="00614CEA">
      <w:pPr>
        <w:pStyle w:val="a7"/>
        <w:ind w:firstLine="709"/>
        <w:rPr>
          <w:rFonts w:ascii="Times New Roman" w:hAnsi="Times New Roman" w:cs="Times New Roman"/>
          <w:sz w:val="24"/>
          <w:szCs w:val="24"/>
        </w:rPr>
      </w:pPr>
    </w:p>
    <w:p w14:paraId="6C252C1B" w14:textId="1E525357" w:rsidR="00AE5070" w:rsidRPr="00614CEA" w:rsidRDefault="00AE5070" w:rsidP="00614CEA">
      <w:pPr>
        <w:pStyle w:val="a7"/>
        <w:ind w:firstLine="709"/>
        <w:jc w:val="both"/>
        <w:rPr>
          <w:rFonts w:ascii="Times New Roman" w:hAnsi="Times New Roman" w:cs="Times New Roman"/>
          <w:sz w:val="24"/>
          <w:szCs w:val="24"/>
        </w:rPr>
      </w:pPr>
      <w:r w:rsidRPr="00614CEA">
        <w:rPr>
          <w:rFonts w:ascii="Times New Roman" w:hAnsi="Times New Roman" w:cs="Times New Roman"/>
          <w:b/>
          <w:sz w:val="24"/>
          <w:szCs w:val="24"/>
        </w:rPr>
        <w:t xml:space="preserve">Долгосрочные обязательства – </w:t>
      </w:r>
      <w:r w:rsidRPr="00614CEA">
        <w:rPr>
          <w:rFonts w:ascii="Times New Roman" w:hAnsi="Times New Roman" w:cs="Times New Roman"/>
          <w:sz w:val="24"/>
          <w:szCs w:val="24"/>
        </w:rPr>
        <w:t>отложенные налоговые обязательства</w:t>
      </w:r>
      <w:r w:rsidRPr="00614CEA">
        <w:rPr>
          <w:rFonts w:ascii="Times New Roman" w:hAnsi="Times New Roman" w:cs="Times New Roman"/>
          <w:b/>
          <w:sz w:val="24"/>
          <w:szCs w:val="24"/>
        </w:rPr>
        <w:t xml:space="preserve"> </w:t>
      </w:r>
      <w:r w:rsidRPr="00614CEA">
        <w:rPr>
          <w:rFonts w:ascii="Times New Roman" w:hAnsi="Times New Roman" w:cs="Times New Roman"/>
          <w:sz w:val="24"/>
          <w:szCs w:val="24"/>
        </w:rPr>
        <w:t>на сумму</w:t>
      </w:r>
      <w:r w:rsidRPr="00614CEA">
        <w:rPr>
          <w:rFonts w:ascii="Times New Roman" w:hAnsi="Times New Roman" w:cs="Times New Roman"/>
          <w:b/>
          <w:sz w:val="24"/>
          <w:szCs w:val="24"/>
        </w:rPr>
        <w:t xml:space="preserve"> </w:t>
      </w:r>
      <w:r w:rsidR="004769CF">
        <w:rPr>
          <w:rFonts w:ascii="Times New Roman" w:hAnsi="Times New Roman" w:cs="Times New Roman"/>
          <w:sz w:val="24"/>
          <w:szCs w:val="24"/>
        </w:rPr>
        <w:t xml:space="preserve">6 187 </w:t>
      </w:r>
      <w:r w:rsidRPr="00614CEA">
        <w:rPr>
          <w:rFonts w:ascii="Times New Roman" w:hAnsi="Times New Roman" w:cs="Times New Roman"/>
          <w:sz w:val="24"/>
          <w:szCs w:val="24"/>
        </w:rPr>
        <w:t>тысяч рублей (</w:t>
      </w:r>
      <w:bookmarkStart w:id="11" w:name="_Hlk181890262"/>
      <w:r w:rsidRPr="00614CEA">
        <w:rPr>
          <w:rFonts w:ascii="Times New Roman" w:hAnsi="Times New Roman" w:cs="Times New Roman"/>
          <w:sz w:val="24"/>
          <w:szCs w:val="24"/>
        </w:rPr>
        <w:t>в соответствии с требованиями ПБУ 18/02 «Учет расчетов по налогу на прибыль организаций»</w:t>
      </w:r>
      <w:bookmarkEnd w:id="11"/>
      <w:r w:rsidRPr="00614CEA">
        <w:rPr>
          <w:rFonts w:ascii="Times New Roman" w:hAnsi="Times New Roman" w:cs="Times New Roman"/>
          <w:sz w:val="24"/>
          <w:szCs w:val="24"/>
        </w:rPr>
        <w:t>).</w:t>
      </w:r>
    </w:p>
    <w:p w14:paraId="24C982D3" w14:textId="004E266F" w:rsidR="00AE5070" w:rsidRPr="00614CEA" w:rsidRDefault="00AE5070" w:rsidP="004769CF">
      <w:pPr>
        <w:pStyle w:val="a7"/>
        <w:ind w:firstLine="708"/>
        <w:jc w:val="both"/>
        <w:rPr>
          <w:rFonts w:ascii="Times New Roman" w:hAnsi="Times New Roman" w:cs="Times New Roman"/>
          <w:sz w:val="24"/>
          <w:szCs w:val="24"/>
        </w:rPr>
      </w:pPr>
      <w:r w:rsidRPr="00614CEA">
        <w:rPr>
          <w:rFonts w:ascii="Times New Roman" w:hAnsi="Times New Roman" w:cs="Times New Roman"/>
          <w:b/>
          <w:sz w:val="24"/>
          <w:szCs w:val="24"/>
        </w:rPr>
        <w:t xml:space="preserve">Краткосрочные обязательства – </w:t>
      </w:r>
      <w:r w:rsidRPr="00614CEA">
        <w:rPr>
          <w:rFonts w:ascii="Times New Roman" w:hAnsi="Times New Roman" w:cs="Times New Roman"/>
          <w:sz w:val="24"/>
          <w:szCs w:val="24"/>
        </w:rPr>
        <w:t xml:space="preserve">кредиторская задолженность, текущая в сумме </w:t>
      </w:r>
      <w:r w:rsidR="004769CF">
        <w:rPr>
          <w:rFonts w:ascii="Times New Roman" w:hAnsi="Times New Roman" w:cs="Times New Roman"/>
          <w:sz w:val="24"/>
          <w:szCs w:val="24"/>
        </w:rPr>
        <w:t>67 591</w:t>
      </w:r>
      <w:r w:rsidRPr="00614CEA">
        <w:rPr>
          <w:rFonts w:ascii="Times New Roman" w:hAnsi="Times New Roman" w:cs="Times New Roman"/>
          <w:sz w:val="24"/>
          <w:szCs w:val="24"/>
        </w:rPr>
        <w:t xml:space="preserve"> тысяч рублей. </w:t>
      </w:r>
    </w:p>
    <w:p w14:paraId="61AC9CAF" w14:textId="42F41331" w:rsidR="005A378E" w:rsidRDefault="005A378E" w:rsidP="005A378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Просроченная задолженность перед поставщиками товаров (работ, услуг) и иным обязательствам на 3</w:t>
      </w:r>
      <w:r w:rsidR="0049552A">
        <w:rPr>
          <w:rFonts w:ascii="Times New Roman" w:hAnsi="Times New Roman" w:cs="Times New Roman"/>
          <w:sz w:val="24"/>
          <w:szCs w:val="24"/>
        </w:rPr>
        <w:t>1</w:t>
      </w:r>
      <w:r>
        <w:rPr>
          <w:rFonts w:ascii="Times New Roman" w:hAnsi="Times New Roman" w:cs="Times New Roman"/>
          <w:sz w:val="24"/>
          <w:szCs w:val="24"/>
        </w:rPr>
        <w:t>.</w:t>
      </w:r>
      <w:r w:rsidR="0049552A">
        <w:rPr>
          <w:rFonts w:ascii="Times New Roman" w:hAnsi="Times New Roman" w:cs="Times New Roman"/>
          <w:sz w:val="24"/>
          <w:szCs w:val="24"/>
        </w:rPr>
        <w:t>12</w:t>
      </w:r>
      <w:r>
        <w:rPr>
          <w:rFonts w:ascii="Times New Roman" w:hAnsi="Times New Roman" w:cs="Times New Roman"/>
          <w:sz w:val="24"/>
          <w:szCs w:val="24"/>
        </w:rPr>
        <w:t>.202</w:t>
      </w:r>
      <w:r w:rsidR="00775EA3">
        <w:rPr>
          <w:rFonts w:ascii="Times New Roman" w:hAnsi="Times New Roman" w:cs="Times New Roman"/>
          <w:sz w:val="24"/>
          <w:szCs w:val="24"/>
        </w:rPr>
        <w:t>5</w:t>
      </w:r>
      <w:r>
        <w:rPr>
          <w:rFonts w:ascii="Times New Roman" w:hAnsi="Times New Roman" w:cs="Times New Roman"/>
          <w:sz w:val="24"/>
          <w:szCs w:val="24"/>
        </w:rPr>
        <w:t xml:space="preserve">г. отсутствует. </w:t>
      </w:r>
    </w:p>
    <w:p w14:paraId="4E2B599F" w14:textId="7174AF60" w:rsidR="00AE5070" w:rsidRDefault="00E1602F" w:rsidP="004769CF">
      <w:pPr>
        <w:pStyle w:val="a7"/>
        <w:ind w:firstLine="708"/>
        <w:rPr>
          <w:rFonts w:ascii="Times New Roman" w:hAnsi="Times New Roman" w:cs="Times New Roman"/>
          <w:sz w:val="24"/>
          <w:szCs w:val="24"/>
        </w:rPr>
      </w:pPr>
      <w:r w:rsidRPr="00614CEA">
        <w:rPr>
          <w:rFonts w:ascii="Times New Roman" w:hAnsi="Times New Roman" w:cs="Times New Roman"/>
          <w:b/>
          <w:sz w:val="24"/>
          <w:szCs w:val="24"/>
        </w:rPr>
        <w:t>Оценочные обязательства</w:t>
      </w:r>
      <w:r w:rsidR="004769CF">
        <w:rPr>
          <w:rFonts w:ascii="Times New Roman" w:hAnsi="Times New Roman" w:cs="Times New Roman"/>
          <w:b/>
          <w:sz w:val="24"/>
          <w:szCs w:val="24"/>
        </w:rPr>
        <w:t xml:space="preserve"> – </w:t>
      </w:r>
      <w:r w:rsidR="004769CF" w:rsidRPr="004769CF">
        <w:rPr>
          <w:rFonts w:ascii="Times New Roman" w:hAnsi="Times New Roman" w:cs="Times New Roman"/>
          <w:sz w:val="24"/>
          <w:szCs w:val="24"/>
        </w:rPr>
        <w:t>19 876 тысяч рублей</w:t>
      </w:r>
      <w:r w:rsidR="004769CF">
        <w:rPr>
          <w:rFonts w:ascii="Times New Roman" w:hAnsi="Times New Roman" w:cs="Times New Roman"/>
          <w:sz w:val="24"/>
          <w:szCs w:val="24"/>
        </w:rPr>
        <w:t>.</w:t>
      </w:r>
    </w:p>
    <w:p w14:paraId="2478F39B" w14:textId="6A741E41" w:rsidR="004769CF" w:rsidRPr="004769CF" w:rsidRDefault="004769CF" w:rsidP="004769CF">
      <w:pPr>
        <w:widowControl w:val="0"/>
        <w:autoSpaceDE w:val="0"/>
        <w:autoSpaceDN w:val="0"/>
        <w:adjustRightInd w:val="0"/>
        <w:spacing w:after="0" w:line="240" w:lineRule="auto"/>
        <w:ind w:firstLine="709"/>
        <w:jc w:val="both"/>
        <w:outlineLvl w:val="3"/>
        <w:rPr>
          <w:rFonts w:ascii="Times New Roman" w:hAnsi="Times New Roman" w:cs="Times New Roman"/>
          <w:sz w:val="24"/>
        </w:rPr>
      </w:pPr>
      <w:r w:rsidRPr="0056032F">
        <w:rPr>
          <w:rFonts w:ascii="Times New Roman" w:hAnsi="Times New Roman" w:cs="Times New Roman"/>
          <w:sz w:val="24"/>
        </w:rPr>
        <w:t xml:space="preserve">Оценочное обязательство в виде резерва на оплату отпусков определяется на последний день каждого месяца по мере возникновения у сотрудников права на будущие оплачиваемые отпуска либо на компенсацию за неиспользованный отпуск при увольнении. Сумма резерва рассчитывается как сумма расходов на предстоящие отпуска работникам, </w:t>
      </w:r>
      <w:r w:rsidRPr="0056032F">
        <w:rPr>
          <w:rFonts w:ascii="Times New Roman" w:hAnsi="Times New Roman" w:cs="Times New Roman"/>
          <w:sz w:val="24"/>
        </w:rPr>
        <w:lastRenderedPageBreak/>
        <w:t xml:space="preserve">увеличенная на обязательные страховые взносы </w:t>
      </w:r>
    </w:p>
    <w:p w14:paraId="7019FD0E" w14:textId="32F0BEE5" w:rsidR="00AE5070" w:rsidRPr="00614CEA" w:rsidRDefault="00AE607F" w:rsidP="00614CEA">
      <w:pPr>
        <w:pStyle w:val="a7"/>
        <w:ind w:firstLine="709"/>
        <w:jc w:val="both"/>
        <w:rPr>
          <w:rFonts w:ascii="Times New Roman" w:hAnsi="Times New Roman" w:cs="Times New Roman"/>
          <w:sz w:val="24"/>
          <w:szCs w:val="24"/>
        </w:rPr>
      </w:pPr>
      <w:bookmarkStart w:id="12" w:name="_Hlk181884462"/>
      <w:r w:rsidRPr="00614CEA">
        <w:rPr>
          <w:rFonts w:ascii="Times New Roman" w:hAnsi="Times New Roman" w:cs="Times New Roman"/>
          <w:sz w:val="24"/>
          <w:szCs w:val="24"/>
        </w:rPr>
        <w:t xml:space="preserve">Резерв под снижение стоимости МПЗ </w:t>
      </w:r>
      <w:r w:rsidR="00B752C4" w:rsidRPr="00614CEA">
        <w:rPr>
          <w:rFonts w:ascii="Times New Roman" w:hAnsi="Times New Roman" w:cs="Times New Roman"/>
          <w:sz w:val="24"/>
          <w:szCs w:val="24"/>
        </w:rPr>
        <w:t>на</w:t>
      </w:r>
      <w:r w:rsidRPr="00614CEA">
        <w:rPr>
          <w:rFonts w:ascii="Times New Roman" w:hAnsi="Times New Roman" w:cs="Times New Roman"/>
          <w:sz w:val="24"/>
          <w:szCs w:val="24"/>
        </w:rPr>
        <w:t xml:space="preserve"> 202</w:t>
      </w:r>
      <w:r w:rsidR="004769CF">
        <w:rPr>
          <w:rFonts w:ascii="Times New Roman" w:hAnsi="Times New Roman" w:cs="Times New Roman"/>
          <w:sz w:val="24"/>
          <w:szCs w:val="24"/>
        </w:rPr>
        <w:t>5</w:t>
      </w:r>
      <w:r w:rsidRPr="00614CEA">
        <w:rPr>
          <w:rFonts w:ascii="Times New Roman" w:hAnsi="Times New Roman" w:cs="Times New Roman"/>
          <w:sz w:val="24"/>
          <w:szCs w:val="24"/>
        </w:rPr>
        <w:t xml:space="preserve"> год не создавался, так как МПЗ не имеют признаков обесценивания.</w:t>
      </w:r>
    </w:p>
    <w:bookmarkEnd w:id="12"/>
    <w:p w14:paraId="300DE930" w14:textId="58340AB5" w:rsidR="0056032F" w:rsidRPr="0056032F" w:rsidRDefault="0056032F" w:rsidP="0056032F">
      <w:pPr>
        <w:widowControl w:val="0"/>
        <w:autoSpaceDE w:val="0"/>
        <w:autoSpaceDN w:val="0"/>
        <w:adjustRightInd w:val="0"/>
        <w:spacing w:after="0" w:line="240" w:lineRule="auto"/>
        <w:ind w:firstLine="709"/>
        <w:jc w:val="both"/>
        <w:rPr>
          <w:rFonts w:ascii="Times New Roman" w:hAnsi="Times New Roman" w:cs="Times New Roman"/>
          <w:iCs/>
          <w:sz w:val="24"/>
        </w:rPr>
      </w:pPr>
      <w:r w:rsidRPr="0056032F">
        <w:rPr>
          <w:rFonts w:ascii="Times New Roman" w:hAnsi="Times New Roman" w:cs="Times New Roman"/>
          <w:iCs/>
          <w:sz w:val="24"/>
        </w:rPr>
        <w:t>Учет оценочных обязательств ведется в соответствии с Положением по бухгалтерскому учету «Оценочные обязательства, условные обязательства и условные активы» (ПБУ 8/2010), утвержденным Приказом Минфина России от 13.12.2010 №167н</w:t>
      </w:r>
      <w:r w:rsidR="004769CF">
        <w:rPr>
          <w:rFonts w:ascii="Times New Roman" w:hAnsi="Times New Roman" w:cs="Times New Roman"/>
          <w:iCs/>
          <w:sz w:val="24"/>
        </w:rPr>
        <w:t xml:space="preserve"> и Учетной политикой Общества.</w:t>
      </w:r>
    </w:p>
    <w:p w14:paraId="1CD66450" w14:textId="77777777" w:rsidR="0056032F" w:rsidRDefault="0056032F" w:rsidP="00614CEA">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67D30356" w14:textId="77777777" w:rsidR="008A1C09" w:rsidRPr="00614CEA" w:rsidRDefault="008A1C09" w:rsidP="00B2620C">
      <w:pPr>
        <w:pStyle w:val="a7"/>
        <w:numPr>
          <w:ilvl w:val="0"/>
          <w:numId w:val="3"/>
        </w:numPr>
        <w:ind w:left="0" w:firstLine="0"/>
        <w:jc w:val="center"/>
        <w:rPr>
          <w:rFonts w:ascii="Times New Roman" w:hAnsi="Times New Roman" w:cs="Times New Roman"/>
          <w:b/>
          <w:sz w:val="24"/>
          <w:szCs w:val="28"/>
        </w:rPr>
      </w:pPr>
      <w:r w:rsidRPr="00614CEA">
        <w:rPr>
          <w:rFonts w:ascii="Times New Roman" w:hAnsi="Times New Roman" w:cs="Times New Roman"/>
          <w:b/>
          <w:sz w:val="24"/>
          <w:szCs w:val="28"/>
        </w:rPr>
        <w:t>Чистые активы</w:t>
      </w:r>
    </w:p>
    <w:p w14:paraId="2533F5E0" w14:textId="0861EDEC" w:rsidR="00614CEA" w:rsidRPr="006E5B95" w:rsidRDefault="00614CEA" w:rsidP="009F0943">
      <w:pPr>
        <w:autoSpaceDE w:val="0"/>
        <w:autoSpaceDN w:val="0"/>
        <w:adjustRightInd w:val="0"/>
        <w:spacing w:after="0" w:line="240" w:lineRule="auto"/>
        <w:ind w:firstLine="709"/>
        <w:jc w:val="both"/>
        <w:rPr>
          <w:rFonts w:ascii="Times New Roman" w:hAnsi="Times New Roman" w:cs="Times New Roman"/>
          <w:sz w:val="24"/>
          <w:szCs w:val="24"/>
        </w:rPr>
      </w:pPr>
      <w:r w:rsidRPr="006E5B95">
        <w:rPr>
          <w:rFonts w:ascii="Times New Roman" w:hAnsi="Times New Roman" w:cs="Times New Roman"/>
          <w:sz w:val="24"/>
          <w:szCs w:val="24"/>
        </w:rPr>
        <w:t xml:space="preserve">Уставный фонд </w:t>
      </w:r>
      <w:r w:rsidR="00C812FF">
        <w:rPr>
          <w:rFonts w:ascii="Times New Roman" w:hAnsi="Times New Roman" w:cs="Times New Roman"/>
          <w:sz w:val="24"/>
          <w:szCs w:val="24"/>
        </w:rPr>
        <w:t>Общества</w:t>
      </w:r>
      <w:r w:rsidRPr="006E5B95">
        <w:rPr>
          <w:rFonts w:ascii="Times New Roman" w:hAnsi="Times New Roman" w:cs="Times New Roman"/>
          <w:sz w:val="24"/>
          <w:szCs w:val="24"/>
        </w:rPr>
        <w:t xml:space="preserve"> на отчетную дату составил </w:t>
      </w:r>
      <w:r w:rsidR="000815F5">
        <w:rPr>
          <w:rFonts w:ascii="Times New Roman" w:hAnsi="Times New Roman" w:cs="Times New Roman"/>
          <w:sz w:val="24"/>
          <w:szCs w:val="24"/>
        </w:rPr>
        <w:t>597 668</w:t>
      </w:r>
      <w:r w:rsidRPr="006E5B95">
        <w:rPr>
          <w:rFonts w:ascii="Times New Roman" w:hAnsi="Times New Roman" w:cs="Times New Roman"/>
          <w:sz w:val="24"/>
          <w:szCs w:val="24"/>
        </w:rPr>
        <w:t xml:space="preserve"> тыс</w:t>
      </w:r>
      <w:r w:rsidR="000815F5">
        <w:rPr>
          <w:rFonts w:ascii="Times New Roman" w:hAnsi="Times New Roman" w:cs="Times New Roman"/>
          <w:sz w:val="24"/>
          <w:szCs w:val="24"/>
        </w:rPr>
        <w:t>яч</w:t>
      </w:r>
      <w:r w:rsidRPr="006E5B95">
        <w:rPr>
          <w:rFonts w:ascii="Times New Roman" w:hAnsi="Times New Roman" w:cs="Times New Roman"/>
          <w:sz w:val="24"/>
          <w:szCs w:val="24"/>
        </w:rPr>
        <w:t xml:space="preserve"> руб</w:t>
      </w:r>
      <w:r w:rsidR="000815F5">
        <w:rPr>
          <w:rFonts w:ascii="Times New Roman" w:hAnsi="Times New Roman" w:cs="Times New Roman"/>
          <w:sz w:val="24"/>
          <w:szCs w:val="24"/>
        </w:rPr>
        <w:t>лей</w:t>
      </w:r>
      <w:r w:rsidRPr="006E5B95">
        <w:rPr>
          <w:rFonts w:ascii="Times New Roman" w:hAnsi="Times New Roman" w:cs="Times New Roman"/>
          <w:sz w:val="24"/>
          <w:szCs w:val="24"/>
        </w:rPr>
        <w:t xml:space="preserve"> - 100% полностью оплаченных долей по состоянию на 3</w:t>
      </w:r>
      <w:r w:rsidR="0049552A">
        <w:rPr>
          <w:rFonts w:ascii="Times New Roman" w:hAnsi="Times New Roman" w:cs="Times New Roman"/>
          <w:sz w:val="24"/>
          <w:szCs w:val="24"/>
        </w:rPr>
        <w:t>1</w:t>
      </w:r>
      <w:r w:rsidRPr="006E5B95">
        <w:rPr>
          <w:rFonts w:ascii="Times New Roman" w:hAnsi="Times New Roman" w:cs="Times New Roman"/>
          <w:sz w:val="24"/>
          <w:szCs w:val="24"/>
        </w:rPr>
        <w:t>.</w:t>
      </w:r>
      <w:r w:rsidR="0049552A">
        <w:rPr>
          <w:rFonts w:ascii="Times New Roman" w:hAnsi="Times New Roman" w:cs="Times New Roman"/>
          <w:sz w:val="24"/>
          <w:szCs w:val="24"/>
        </w:rPr>
        <w:t>12.</w:t>
      </w:r>
      <w:r w:rsidRPr="006E5B95">
        <w:rPr>
          <w:rFonts w:ascii="Times New Roman" w:hAnsi="Times New Roman" w:cs="Times New Roman"/>
          <w:sz w:val="24"/>
          <w:szCs w:val="24"/>
        </w:rPr>
        <w:t>202</w:t>
      </w:r>
      <w:r w:rsidR="000815F5">
        <w:rPr>
          <w:rFonts w:ascii="Times New Roman" w:hAnsi="Times New Roman" w:cs="Times New Roman"/>
          <w:sz w:val="24"/>
          <w:szCs w:val="24"/>
        </w:rPr>
        <w:t>5</w:t>
      </w:r>
      <w:r w:rsidRPr="006E5B95">
        <w:rPr>
          <w:rFonts w:ascii="Times New Roman" w:hAnsi="Times New Roman" w:cs="Times New Roman"/>
          <w:sz w:val="24"/>
          <w:szCs w:val="24"/>
        </w:rPr>
        <w:t xml:space="preserve">г. </w:t>
      </w:r>
      <w:r w:rsidR="006E5B95" w:rsidRPr="006E5B95">
        <w:rPr>
          <w:rFonts w:ascii="Times New Roman" w:hAnsi="Times New Roman" w:cs="Times New Roman"/>
          <w:sz w:val="24"/>
          <w:szCs w:val="24"/>
        </w:rPr>
        <w:t>собственником</w:t>
      </w:r>
      <w:r w:rsidRPr="006E5B95">
        <w:rPr>
          <w:rFonts w:ascii="Times New Roman" w:hAnsi="Times New Roman" w:cs="Times New Roman"/>
          <w:sz w:val="24"/>
          <w:szCs w:val="24"/>
        </w:rPr>
        <w:t>.</w:t>
      </w:r>
    </w:p>
    <w:p w14:paraId="5C6769B9" w14:textId="2EE1F438" w:rsidR="00C812FF" w:rsidRDefault="006E5B95" w:rsidP="009F0943">
      <w:pPr>
        <w:autoSpaceDE w:val="0"/>
        <w:autoSpaceDN w:val="0"/>
        <w:adjustRightInd w:val="0"/>
        <w:spacing w:after="0" w:line="240" w:lineRule="auto"/>
        <w:ind w:firstLine="709"/>
        <w:jc w:val="both"/>
        <w:rPr>
          <w:rFonts w:ascii="Times New Roman" w:hAnsi="Times New Roman" w:cs="Times New Roman"/>
          <w:sz w:val="24"/>
          <w:szCs w:val="24"/>
        </w:rPr>
      </w:pPr>
      <w:r w:rsidRPr="006E5B95">
        <w:rPr>
          <w:rFonts w:ascii="Times New Roman" w:hAnsi="Times New Roman" w:cs="Times New Roman"/>
          <w:sz w:val="24"/>
          <w:szCs w:val="24"/>
        </w:rPr>
        <w:t>Добавочный капитал на 3</w:t>
      </w:r>
      <w:r w:rsidR="0049552A">
        <w:rPr>
          <w:rFonts w:ascii="Times New Roman" w:hAnsi="Times New Roman" w:cs="Times New Roman"/>
          <w:sz w:val="24"/>
          <w:szCs w:val="24"/>
        </w:rPr>
        <w:t>1</w:t>
      </w:r>
      <w:r w:rsidRPr="006E5B95">
        <w:rPr>
          <w:rFonts w:ascii="Times New Roman" w:hAnsi="Times New Roman" w:cs="Times New Roman"/>
          <w:sz w:val="24"/>
          <w:szCs w:val="24"/>
        </w:rPr>
        <w:t>.</w:t>
      </w:r>
      <w:r w:rsidR="0049552A">
        <w:rPr>
          <w:rFonts w:ascii="Times New Roman" w:hAnsi="Times New Roman" w:cs="Times New Roman"/>
          <w:sz w:val="24"/>
          <w:szCs w:val="24"/>
        </w:rPr>
        <w:t>12</w:t>
      </w:r>
      <w:r w:rsidRPr="006E5B95">
        <w:rPr>
          <w:rFonts w:ascii="Times New Roman" w:hAnsi="Times New Roman" w:cs="Times New Roman"/>
          <w:sz w:val="24"/>
          <w:szCs w:val="24"/>
        </w:rPr>
        <w:t>.202</w:t>
      </w:r>
      <w:r w:rsidR="00C812FF">
        <w:rPr>
          <w:rFonts w:ascii="Times New Roman" w:hAnsi="Times New Roman" w:cs="Times New Roman"/>
          <w:sz w:val="24"/>
          <w:szCs w:val="24"/>
        </w:rPr>
        <w:t>5г.</w:t>
      </w:r>
      <w:r w:rsidRPr="006E5B95">
        <w:rPr>
          <w:rFonts w:ascii="Times New Roman" w:hAnsi="Times New Roman" w:cs="Times New Roman"/>
          <w:sz w:val="24"/>
          <w:szCs w:val="24"/>
        </w:rPr>
        <w:t xml:space="preserve"> состав</w:t>
      </w:r>
      <w:r w:rsidR="00C812FF">
        <w:rPr>
          <w:rFonts w:ascii="Times New Roman" w:hAnsi="Times New Roman" w:cs="Times New Roman"/>
          <w:sz w:val="24"/>
          <w:szCs w:val="24"/>
        </w:rPr>
        <w:t>и</w:t>
      </w:r>
      <w:r w:rsidRPr="006E5B95">
        <w:rPr>
          <w:rFonts w:ascii="Times New Roman" w:hAnsi="Times New Roman" w:cs="Times New Roman"/>
          <w:sz w:val="24"/>
          <w:szCs w:val="24"/>
        </w:rPr>
        <w:t xml:space="preserve">л </w:t>
      </w:r>
      <w:r w:rsidR="00C812FF">
        <w:rPr>
          <w:rFonts w:ascii="Times New Roman" w:hAnsi="Times New Roman" w:cs="Times New Roman"/>
          <w:sz w:val="24"/>
          <w:szCs w:val="24"/>
        </w:rPr>
        <w:t>6 158</w:t>
      </w:r>
      <w:r w:rsidRPr="006E5B95">
        <w:rPr>
          <w:rFonts w:ascii="Times New Roman" w:hAnsi="Times New Roman" w:cs="Times New Roman"/>
          <w:sz w:val="24"/>
          <w:szCs w:val="24"/>
        </w:rPr>
        <w:t xml:space="preserve"> тыс</w:t>
      </w:r>
      <w:r w:rsidR="00C812FF">
        <w:rPr>
          <w:rFonts w:ascii="Times New Roman" w:hAnsi="Times New Roman" w:cs="Times New Roman"/>
          <w:sz w:val="24"/>
          <w:szCs w:val="24"/>
        </w:rPr>
        <w:t>яч</w:t>
      </w:r>
      <w:r w:rsidRPr="006E5B95">
        <w:rPr>
          <w:rFonts w:ascii="Times New Roman" w:hAnsi="Times New Roman" w:cs="Times New Roman"/>
          <w:sz w:val="24"/>
          <w:szCs w:val="24"/>
        </w:rPr>
        <w:t xml:space="preserve"> руб</w:t>
      </w:r>
      <w:r w:rsidR="00C812FF">
        <w:rPr>
          <w:rFonts w:ascii="Times New Roman" w:hAnsi="Times New Roman" w:cs="Times New Roman"/>
          <w:sz w:val="24"/>
          <w:szCs w:val="24"/>
        </w:rPr>
        <w:t>лей</w:t>
      </w:r>
      <w:r w:rsidRPr="006E5B95">
        <w:rPr>
          <w:rFonts w:ascii="Times New Roman" w:hAnsi="Times New Roman" w:cs="Times New Roman"/>
          <w:sz w:val="24"/>
          <w:szCs w:val="24"/>
        </w:rPr>
        <w:t>,</w:t>
      </w:r>
      <w:r w:rsidR="00C812FF">
        <w:rPr>
          <w:rFonts w:ascii="Times New Roman" w:hAnsi="Times New Roman" w:cs="Times New Roman"/>
          <w:sz w:val="24"/>
          <w:szCs w:val="24"/>
        </w:rPr>
        <w:t xml:space="preserve"> </w:t>
      </w:r>
      <w:r w:rsidRPr="006E5B95">
        <w:rPr>
          <w:rFonts w:ascii="Times New Roman" w:hAnsi="Times New Roman" w:cs="Times New Roman"/>
          <w:sz w:val="24"/>
          <w:szCs w:val="24"/>
        </w:rPr>
        <w:t>в связи с поступлением основных средств от собственника сверх уставного фонда.</w:t>
      </w:r>
    </w:p>
    <w:p w14:paraId="416186BA" w14:textId="33891EE5" w:rsidR="00C812FF" w:rsidRDefault="006E5B95" w:rsidP="009F0943">
      <w:pPr>
        <w:autoSpaceDE w:val="0"/>
        <w:autoSpaceDN w:val="0"/>
        <w:adjustRightInd w:val="0"/>
        <w:spacing w:after="0" w:line="240" w:lineRule="auto"/>
        <w:ind w:firstLine="709"/>
        <w:jc w:val="both"/>
        <w:rPr>
          <w:rFonts w:ascii="Times New Roman" w:hAnsi="Times New Roman" w:cs="Times New Roman"/>
          <w:sz w:val="24"/>
          <w:szCs w:val="24"/>
        </w:rPr>
      </w:pPr>
      <w:r w:rsidRPr="006E5B95">
        <w:rPr>
          <w:rFonts w:ascii="Times New Roman" w:hAnsi="Times New Roman" w:cs="Times New Roman"/>
          <w:sz w:val="24"/>
          <w:szCs w:val="24"/>
        </w:rPr>
        <w:t xml:space="preserve"> Нераспр</w:t>
      </w:r>
      <w:r w:rsidR="000E6F5A">
        <w:rPr>
          <w:rFonts w:ascii="Times New Roman" w:hAnsi="Times New Roman" w:cs="Times New Roman"/>
          <w:sz w:val="24"/>
          <w:szCs w:val="24"/>
        </w:rPr>
        <w:t>еделенная</w:t>
      </w:r>
      <w:r w:rsidRPr="006E5B95">
        <w:rPr>
          <w:rFonts w:ascii="Times New Roman" w:hAnsi="Times New Roman" w:cs="Times New Roman"/>
          <w:sz w:val="24"/>
          <w:szCs w:val="24"/>
        </w:rPr>
        <w:t xml:space="preserve"> прибыль составила </w:t>
      </w:r>
      <w:r w:rsidR="00C812FF">
        <w:rPr>
          <w:rFonts w:ascii="Times New Roman" w:hAnsi="Times New Roman" w:cs="Times New Roman"/>
          <w:sz w:val="24"/>
          <w:szCs w:val="24"/>
        </w:rPr>
        <w:t>141 2</w:t>
      </w:r>
      <w:r w:rsidR="00CA2A9D">
        <w:rPr>
          <w:rFonts w:ascii="Times New Roman" w:hAnsi="Times New Roman" w:cs="Times New Roman"/>
          <w:sz w:val="24"/>
          <w:szCs w:val="24"/>
        </w:rPr>
        <w:t>64</w:t>
      </w:r>
      <w:r w:rsidR="00D434A6">
        <w:rPr>
          <w:rFonts w:ascii="Times New Roman" w:hAnsi="Times New Roman" w:cs="Times New Roman"/>
          <w:sz w:val="24"/>
          <w:szCs w:val="24"/>
        </w:rPr>
        <w:t xml:space="preserve"> </w:t>
      </w:r>
      <w:r w:rsidRPr="006E5B95">
        <w:rPr>
          <w:rFonts w:ascii="Times New Roman" w:hAnsi="Times New Roman" w:cs="Times New Roman"/>
          <w:sz w:val="24"/>
          <w:szCs w:val="24"/>
        </w:rPr>
        <w:t>тыс</w:t>
      </w:r>
      <w:r w:rsidR="00C812FF">
        <w:rPr>
          <w:rFonts w:ascii="Times New Roman" w:hAnsi="Times New Roman" w:cs="Times New Roman"/>
          <w:sz w:val="24"/>
          <w:szCs w:val="24"/>
        </w:rPr>
        <w:t>яч</w:t>
      </w:r>
      <w:r w:rsidRPr="006E5B95">
        <w:rPr>
          <w:rFonts w:ascii="Times New Roman" w:hAnsi="Times New Roman" w:cs="Times New Roman"/>
          <w:sz w:val="24"/>
          <w:szCs w:val="24"/>
        </w:rPr>
        <w:t xml:space="preserve"> руб</w:t>
      </w:r>
      <w:r w:rsidR="00C812FF">
        <w:rPr>
          <w:rFonts w:ascii="Times New Roman" w:hAnsi="Times New Roman" w:cs="Times New Roman"/>
          <w:sz w:val="24"/>
          <w:szCs w:val="24"/>
        </w:rPr>
        <w:t>лей</w:t>
      </w:r>
      <w:r w:rsidRPr="006E5B95">
        <w:rPr>
          <w:rFonts w:ascii="Times New Roman" w:hAnsi="Times New Roman" w:cs="Times New Roman"/>
          <w:sz w:val="24"/>
          <w:szCs w:val="24"/>
        </w:rPr>
        <w:t xml:space="preserve">. </w:t>
      </w:r>
    </w:p>
    <w:p w14:paraId="556C60F9" w14:textId="3A9BF05D" w:rsidR="008A1C09" w:rsidRPr="006E5B95" w:rsidRDefault="008A1C09" w:rsidP="009F0943">
      <w:pPr>
        <w:autoSpaceDE w:val="0"/>
        <w:autoSpaceDN w:val="0"/>
        <w:adjustRightInd w:val="0"/>
        <w:spacing w:after="0" w:line="240" w:lineRule="auto"/>
        <w:ind w:firstLine="709"/>
        <w:jc w:val="both"/>
        <w:rPr>
          <w:rFonts w:ascii="Times New Roman" w:hAnsi="Times New Roman" w:cs="Times New Roman"/>
          <w:sz w:val="24"/>
          <w:szCs w:val="24"/>
        </w:rPr>
      </w:pPr>
      <w:r w:rsidRPr="006E5B95">
        <w:rPr>
          <w:rFonts w:ascii="Times New Roman" w:hAnsi="Times New Roman" w:cs="Times New Roman"/>
          <w:sz w:val="24"/>
          <w:szCs w:val="24"/>
        </w:rPr>
        <w:t>Чистые активы на 3</w:t>
      </w:r>
      <w:r w:rsidR="0049552A">
        <w:rPr>
          <w:rFonts w:ascii="Times New Roman" w:hAnsi="Times New Roman" w:cs="Times New Roman"/>
          <w:sz w:val="24"/>
          <w:szCs w:val="24"/>
        </w:rPr>
        <w:t>1.12.</w:t>
      </w:r>
      <w:r w:rsidRPr="006E5B95">
        <w:rPr>
          <w:rFonts w:ascii="Times New Roman" w:hAnsi="Times New Roman" w:cs="Times New Roman"/>
          <w:sz w:val="24"/>
          <w:szCs w:val="24"/>
        </w:rPr>
        <w:t>202</w:t>
      </w:r>
      <w:r w:rsidR="00C812FF">
        <w:rPr>
          <w:rFonts w:ascii="Times New Roman" w:hAnsi="Times New Roman" w:cs="Times New Roman"/>
          <w:sz w:val="24"/>
          <w:szCs w:val="24"/>
        </w:rPr>
        <w:t>5</w:t>
      </w:r>
      <w:r w:rsidRPr="006E5B95">
        <w:rPr>
          <w:rFonts w:ascii="Times New Roman" w:hAnsi="Times New Roman" w:cs="Times New Roman"/>
          <w:sz w:val="24"/>
          <w:szCs w:val="24"/>
        </w:rPr>
        <w:t xml:space="preserve">г. – </w:t>
      </w:r>
      <w:r w:rsidR="00C812FF">
        <w:rPr>
          <w:rFonts w:ascii="Times New Roman" w:hAnsi="Times New Roman" w:cs="Times New Roman"/>
          <w:sz w:val="24"/>
          <w:szCs w:val="24"/>
        </w:rPr>
        <w:t>745 0</w:t>
      </w:r>
      <w:r w:rsidR="00CA2A9D">
        <w:rPr>
          <w:rFonts w:ascii="Times New Roman" w:hAnsi="Times New Roman" w:cs="Times New Roman"/>
          <w:sz w:val="24"/>
          <w:szCs w:val="24"/>
        </w:rPr>
        <w:t>90</w:t>
      </w:r>
      <w:r w:rsidRPr="006E5B95">
        <w:rPr>
          <w:rFonts w:ascii="Times New Roman" w:hAnsi="Times New Roman" w:cs="Times New Roman"/>
          <w:sz w:val="24"/>
          <w:szCs w:val="24"/>
        </w:rPr>
        <w:t xml:space="preserve"> тысяч рублей.</w:t>
      </w:r>
    </w:p>
    <w:p w14:paraId="39D11F0D" w14:textId="77777777" w:rsidR="0044538D" w:rsidRPr="006E5B95" w:rsidRDefault="0044538D" w:rsidP="004531B4">
      <w:pPr>
        <w:pStyle w:val="a7"/>
        <w:jc w:val="both"/>
        <w:rPr>
          <w:rFonts w:ascii="Times New Roman" w:hAnsi="Times New Roman" w:cs="Times New Roman"/>
          <w:sz w:val="24"/>
          <w:szCs w:val="28"/>
        </w:rPr>
      </w:pPr>
    </w:p>
    <w:p w14:paraId="26A11376" w14:textId="77777777" w:rsidR="006B626B" w:rsidRPr="006E5B95" w:rsidRDefault="006B626B" w:rsidP="00464E72">
      <w:pPr>
        <w:pStyle w:val="a7"/>
        <w:numPr>
          <w:ilvl w:val="0"/>
          <w:numId w:val="3"/>
        </w:numPr>
        <w:ind w:left="0" w:firstLine="0"/>
        <w:rPr>
          <w:rFonts w:ascii="Times New Roman" w:hAnsi="Times New Roman" w:cs="Times New Roman"/>
          <w:b/>
          <w:sz w:val="24"/>
          <w:szCs w:val="28"/>
        </w:rPr>
      </w:pPr>
      <w:r w:rsidRPr="006E5B95">
        <w:rPr>
          <w:rFonts w:ascii="Times New Roman" w:hAnsi="Times New Roman" w:cs="Times New Roman"/>
          <w:b/>
          <w:sz w:val="24"/>
          <w:szCs w:val="28"/>
        </w:rPr>
        <w:t>Информация о прекращаемой деятельности</w:t>
      </w:r>
      <w:r w:rsidR="005A378E">
        <w:rPr>
          <w:rFonts w:ascii="Times New Roman" w:hAnsi="Times New Roman" w:cs="Times New Roman"/>
          <w:b/>
          <w:sz w:val="24"/>
          <w:szCs w:val="28"/>
        </w:rPr>
        <w:t>, о непрерывности деятельности</w:t>
      </w:r>
    </w:p>
    <w:p w14:paraId="0C745243" w14:textId="6A33E936" w:rsidR="001316E8" w:rsidRPr="001316E8" w:rsidRDefault="001316E8" w:rsidP="001316E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316E8">
        <w:rPr>
          <w:rFonts w:ascii="Times New Roman" w:eastAsia="Times New Roman" w:hAnsi="Times New Roman" w:cs="Times New Roman"/>
          <w:sz w:val="24"/>
          <w:szCs w:val="24"/>
          <w:lang w:eastAsia="ru-RU"/>
        </w:rPr>
        <w:t xml:space="preserve">В отчетном году ни по одной части деятельности </w:t>
      </w:r>
      <w:r w:rsidR="000E6F5A">
        <w:rPr>
          <w:rFonts w:ascii="Times New Roman" w:eastAsia="Times New Roman" w:hAnsi="Times New Roman" w:cs="Times New Roman"/>
          <w:sz w:val="24"/>
          <w:szCs w:val="24"/>
          <w:lang w:eastAsia="ru-RU"/>
        </w:rPr>
        <w:t>Общества</w:t>
      </w:r>
      <w:r w:rsidRPr="001316E8">
        <w:rPr>
          <w:rFonts w:ascii="Times New Roman" w:eastAsia="Times New Roman" w:hAnsi="Times New Roman" w:cs="Times New Roman"/>
          <w:sz w:val="24"/>
          <w:szCs w:val="24"/>
          <w:lang w:eastAsia="ru-RU"/>
        </w:rPr>
        <w:t xml:space="preserve"> по оказанию услуг, выполнению работ, которая может быть выделена </w:t>
      </w:r>
      <w:proofErr w:type="spellStart"/>
      <w:r w:rsidRPr="001316E8">
        <w:rPr>
          <w:rFonts w:ascii="Times New Roman" w:eastAsia="Times New Roman" w:hAnsi="Times New Roman" w:cs="Times New Roman"/>
          <w:sz w:val="24"/>
          <w:szCs w:val="24"/>
          <w:lang w:eastAsia="ru-RU"/>
        </w:rPr>
        <w:t>операционно</w:t>
      </w:r>
      <w:proofErr w:type="spellEnd"/>
      <w:r w:rsidRPr="001316E8">
        <w:rPr>
          <w:rFonts w:ascii="Times New Roman" w:eastAsia="Times New Roman" w:hAnsi="Times New Roman" w:cs="Times New Roman"/>
          <w:sz w:val="24"/>
          <w:szCs w:val="24"/>
          <w:lang w:eastAsia="ru-RU"/>
        </w:rPr>
        <w:t xml:space="preserve"> и/или функционально для целей составления бухгалтерской отчетности, решения о прекращении не принималось.</w:t>
      </w:r>
    </w:p>
    <w:p w14:paraId="65849740" w14:textId="0E0C8999" w:rsidR="001316E8" w:rsidRPr="001316E8" w:rsidRDefault="001316E8" w:rsidP="001316E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316E8">
        <w:rPr>
          <w:rFonts w:ascii="Times New Roman" w:eastAsia="Times New Roman" w:hAnsi="Times New Roman" w:cs="Times New Roman"/>
          <w:sz w:val="24"/>
          <w:szCs w:val="24"/>
          <w:shd w:val="clear" w:color="auto" w:fill="FFFFFF"/>
          <w:lang w:eastAsia="ru-RU"/>
        </w:rPr>
        <w:t xml:space="preserve">В отчетном периоде на финансово-хозяйственную деятельность </w:t>
      </w:r>
      <w:r w:rsidR="00A94D95">
        <w:rPr>
          <w:rFonts w:ascii="Times New Roman" w:eastAsia="Times New Roman" w:hAnsi="Times New Roman" w:cs="Times New Roman"/>
          <w:sz w:val="24"/>
          <w:szCs w:val="24"/>
          <w:shd w:val="clear" w:color="auto" w:fill="FFFFFF"/>
          <w:lang w:eastAsia="ru-RU"/>
        </w:rPr>
        <w:t>Общества</w:t>
      </w:r>
      <w:r w:rsidRPr="001316E8">
        <w:rPr>
          <w:rFonts w:ascii="Times New Roman" w:eastAsia="Times New Roman" w:hAnsi="Times New Roman" w:cs="Times New Roman"/>
          <w:sz w:val="24"/>
          <w:szCs w:val="24"/>
          <w:shd w:val="clear" w:color="auto" w:fill="FFFFFF"/>
          <w:lang w:eastAsia="ru-RU"/>
        </w:rPr>
        <w:t xml:space="preserve"> санкции Евросоюза, </w:t>
      </w:r>
      <w:r w:rsidRPr="001316E8">
        <w:rPr>
          <w:rFonts w:ascii="Times New Roman" w:eastAsia="Times New Roman" w:hAnsi="Times New Roman" w:cs="Times New Roman"/>
          <w:iCs/>
          <w:snapToGrid w:val="0"/>
          <w:sz w:val="24"/>
          <w:szCs w:val="24"/>
          <w:lang w:eastAsia="ru-RU"/>
        </w:rPr>
        <w:t>непрогнозируемое изменение курсов иностранных валют, разрыв логистических цепочек, запрет внешнеэкономической деятельности, санкции ряда стран</w:t>
      </w:r>
      <w:r w:rsidRPr="001316E8">
        <w:rPr>
          <w:rFonts w:ascii="Times New Roman" w:eastAsia="Times New Roman" w:hAnsi="Times New Roman" w:cs="Times New Roman"/>
          <w:sz w:val="24"/>
          <w:szCs w:val="24"/>
          <w:shd w:val="clear" w:color="auto" w:fill="FFFFFF"/>
          <w:lang w:eastAsia="ru-RU"/>
        </w:rPr>
        <w:t xml:space="preserve"> не оказали существенного влияния. </w:t>
      </w:r>
      <w:r w:rsidR="00006743">
        <w:rPr>
          <w:rFonts w:ascii="Times New Roman" w:eastAsia="Times New Roman" w:hAnsi="Times New Roman" w:cs="Times New Roman"/>
          <w:sz w:val="24"/>
          <w:szCs w:val="24"/>
          <w:lang w:eastAsia="ru-RU"/>
        </w:rPr>
        <w:t>Общество</w:t>
      </w:r>
      <w:r w:rsidRPr="001316E8">
        <w:rPr>
          <w:rFonts w:ascii="Times New Roman" w:eastAsia="Times New Roman" w:hAnsi="Times New Roman" w:cs="Times New Roman"/>
          <w:sz w:val="24"/>
          <w:szCs w:val="24"/>
          <w:lang w:eastAsia="ru-RU"/>
        </w:rPr>
        <w:t xml:space="preserve"> не прекращало свою деятельность: уровень доходов и объем платежей не снижался, объем </w:t>
      </w:r>
      <w:r w:rsidR="00A94D95">
        <w:rPr>
          <w:rFonts w:ascii="Times New Roman" w:eastAsia="Times New Roman" w:hAnsi="Times New Roman" w:cs="Times New Roman"/>
          <w:sz w:val="24"/>
          <w:szCs w:val="24"/>
          <w:lang w:eastAsia="ru-RU"/>
        </w:rPr>
        <w:t>услуг</w:t>
      </w:r>
      <w:r w:rsidRPr="001316E8">
        <w:rPr>
          <w:rFonts w:ascii="Times New Roman" w:eastAsia="Times New Roman" w:hAnsi="Times New Roman" w:cs="Times New Roman"/>
          <w:sz w:val="24"/>
          <w:szCs w:val="24"/>
          <w:lang w:eastAsia="ru-RU"/>
        </w:rPr>
        <w:t xml:space="preserve"> за</w:t>
      </w:r>
      <w:r w:rsidR="00464E72">
        <w:rPr>
          <w:rFonts w:ascii="Times New Roman" w:eastAsia="Times New Roman" w:hAnsi="Times New Roman" w:cs="Times New Roman"/>
          <w:sz w:val="24"/>
          <w:szCs w:val="24"/>
          <w:lang w:eastAsia="ru-RU"/>
        </w:rPr>
        <w:t xml:space="preserve"> </w:t>
      </w:r>
      <w:r w:rsidRPr="001316E8">
        <w:rPr>
          <w:rFonts w:ascii="Times New Roman" w:eastAsia="Times New Roman" w:hAnsi="Times New Roman" w:cs="Times New Roman"/>
          <w:sz w:val="24"/>
          <w:szCs w:val="24"/>
          <w:lang w:eastAsia="ru-RU"/>
        </w:rPr>
        <w:t>202</w:t>
      </w:r>
      <w:r w:rsidR="00464E72">
        <w:rPr>
          <w:rFonts w:ascii="Times New Roman" w:eastAsia="Times New Roman" w:hAnsi="Times New Roman" w:cs="Times New Roman"/>
          <w:sz w:val="24"/>
          <w:szCs w:val="24"/>
          <w:lang w:eastAsia="ru-RU"/>
        </w:rPr>
        <w:t>5</w:t>
      </w:r>
      <w:r w:rsidRPr="001316E8">
        <w:rPr>
          <w:rFonts w:ascii="Times New Roman" w:eastAsia="Times New Roman" w:hAnsi="Times New Roman" w:cs="Times New Roman"/>
          <w:sz w:val="24"/>
          <w:szCs w:val="24"/>
          <w:lang w:eastAsia="ru-RU"/>
        </w:rPr>
        <w:t>г. был достаточен для дальнейшего осуществления деятельности.</w:t>
      </w:r>
    </w:p>
    <w:p w14:paraId="2AAB53F5" w14:textId="688D5D39" w:rsidR="001316E8" w:rsidRDefault="001316E8" w:rsidP="001316E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316E8">
        <w:rPr>
          <w:rFonts w:ascii="Times New Roman" w:eastAsia="Times New Roman" w:hAnsi="Times New Roman" w:cs="Times New Roman"/>
          <w:sz w:val="24"/>
          <w:szCs w:val="24"/>
        </w:rPr>
        <w:t xml:space="preserve">Руководство </w:t>
      </w:r>
      <w:r w:rsidR="00464E72">
        <w:rPr>
          <w:rFonts w:ascii="Times New Roman" w:eastAsia="Times New Roman" w:hAnsi="Times New Roman" w:cs="Times New Roman"/>
          <w:sz w:val="24"/>
          <w:szCs w:val="24"/>
        </w:rPr>
        <w:t>Общества</w:t>
      </w:r>
      <w:r w:rsidRPr="001316E8">
        <w:rPr>
          <w:rFonts w:ascii="Times New Roman" w:eastAsia="Times New Roman" w:hAnsi="Times New Roman" w:cs="Times New Roman"/>
          <w:sz w:val="24"/>
          <w:szCs w:val="24"/>
        </w:rPr>
        <w:t xml:space="preserve"> намерено продолжать свою деятельность непрерывно в течение 12 месяцев, следующих за отчетным периодом.</w:t>
      </w:r>
    </w:p>
    <w:p w14:paraId="09C0B274" w14:textId="77777777" w:rsidR="002C2501" w:rsidRPr="001316E8" w:rsidRDefault="002C2501" w:rsidP="001316E8">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408AB474" w14:textId="77777777" w:rsidR="005A378E" w:rsidRPr="005A378E" w:rsidRDefault="005A378E" w:rsidP="005A378E">
      <w:pPr>
        <w:pStyle w:val="a3"/>
        <w:numPr>
          <w:ilvl w:val="0"/>
          <w:numId w:val="3"/>
        </w:numPr>
        <w:autoSpaceDE w:val="0"/>
        <w:autoSpaceDN w:val="0"/>
        <w:adjustRightInd w:val="0"/>
        <w:spacing w:after="0" w:line="312" w:lineRule="auto"/>
        <w:ind w:left="0" w:firstLine="0"/>
        <w:jc w:val="center"/>
        <w:rPr>
          <w:rFonts w:ascii="Times New Roman" w:hAnsi="Times New Roman" w:cs="Times New Roman"/>
          <w:b/>
          <w:sz w:val="24"/>
          <w:szCs w:val="24"/>
        </w:rPr>
      </w:pPr>
      <w:r w:rsidRPr="005A378E">
        <w:rPr>
          <w:rFonts w:ascii="Times New Roman" w:hAnsi="Times New Roman" w:cs="Times New Roman"/>
          <w:b/>
          <w:sz w:val="24"/>
          <w:szCs w:val="24"/>
        </w:rPr>
        <w:t>Информация о полученных и выданных обеспечениях</w:t>
      </w:r>
    </w:p>
    <w:p w14:paraId="24399558" w14:textId="7A069BC1" w:rsidR="005A378E" w:rsidRPr="005A378E" w:rsidRDefault="005A378E" w:rsidP="00A94D95">
      <w:pPr>
        <w:spacing w:after="0" w:line="240" w:lineRule="auto"/>
        <w:jc w:val="both"/>
        <w:rPr>
          <w:rFonts w:ascii="Times New Roman" w:eastAsia="Times New Roman" w:hAnsi="Times New Roman" w:cs="Times New Roman"/>
          <w:sz w:val="24"/>
          <w:szCs w:val="24"/>
        </w:rPr>
      </w:pPr>
      <w:r w:rsidRPr="005A378E">
        <w:rPr>
          <w:rFonts w:ascii="Times New Roman" w:eastAsia="Times New Roman" w:hAnsi="Times New Roman" w:cs="Times New Roman"/>
          <w:sz w:val="24"/>
          <w:szCs w:val="24"/>
        </w:rPr>
        <w:t>По состоянию на 3</w:t>
      </w:r>
      <w:r w:rsidR="0049552A">
        <w:rPr>
          <w:rFonts w:ascii="Times New Roman" w:eastAsia="Times New Roman" w:hAnsi="Times New Roman" w:cs="Times New Roman"/>
          <w:sz w:val="24"/>
          <w:szCs w:val="24"/>
        </w:rPr>
        <w:t>1</w:t>
      </w:r>
      <w:r w:rsidRPr="005A378E">
        <w:rPr>
          <w:rFonts w:ascii="Times New Roman" w:eastAsia="Times New Roman" w:hAnsi="Times New Roman" w:cs="Times New Roman"/>
          <w:sz w:val="24"/>
          <w:szCs w:val="24"/>
        </w:rPr>
        <w:t>.</w:t>
      </w:r>
      <w:r w:rsidR="0049552A">
        <w:rPr>
          <w:rFonts w:ascii="Times New Roman" w:eastAsia="Times New Roman" w:hAnsi="Times New Roman" w:cs="Times New Roman"/>
          <w:sz w:val="24"/>
          <w:szCs w:val="24"/>
        </w:rPr>
        <w:t>12</w:t>
      </w:r>
      <w:r w:rsidRPr="005A378E">
        <w:rPr>
          <w:rFonts w:ascii="Times New Roman" w:eastAsia="Times New Roman" w:hAnsi="Times New Roman" w:cs="Times New Roman"/>
          <w:sz w:val="24"/>
          <w:szCs w:val="24"/>
        </w:rPr>
        <w:t>.202</w:t>
      </w:r>
      <w:r w:rsidR="00464E72">
        <w:rPr>
          <w:rFonts w:ascii="Times New Roman" w:eastAsia="Times New Roman" w:hAnsi="Times New Roman" w:cs="Times New Roman"/>
          <w:sz w:val="24"/>
          <w:szCs w:val="24"/>
        </w:rPr>
        <w:t>5</w:t>
      </w:r>
      <w:r w:rsidRPr="005A378E">
        <w:rPr>
          <w:rFonts w:ascii="Times New Roman" w:eastAsia="Times New Roman" w:hAnsi="Times New Roman" w:cs="Times New Roman"/>
          <w:sz w:val="24"/>
          <w:szCs w:val="24"/>
        </w:rPr>
        <w:t xml:space="preserve">г. гарантийные обязательства в виде полученных </w:t>
      </w:r>
      <w:r>
        <w:rPr>
          <w:rFonts w:ascii="Times New Roman" w:eastAsia="Times New Roman" w:hAnsi="Times New Roman" w:cs="Times New Roman"/>
          <w:sz w:val="24"/>
          <w:szCs w:val="24"/>
        </w:rPr>
        <w:t xml:space="preserve">и выданных </w:t>
      </w:r>
      <w:r w:rsidRPr="005A378E">
        <w:rPr>
          <w:rFonts w:ascii="Times New Roman" w:eastAsia="Times New Roman" w:hAnsi="Times New Roman" w:cs="Times New Roman"/>
          <w:sz w:val="24"/>
          <w:szCs w:val="24"/>
        </w:rPr>
        <w:t>обеспечений и платежей исполнения контракта отсутствуют.</w:t>
      </w:r>
    </w:p>
    <w:p w14:paraId="50230438" w14:textId="77777777" w:rsidR="005A378E" w:rsidRDefault="005A378E" w:rsidP="005A378E">
      <w:pPr>
        <w:pStyle w:val="6"/>
        <w:shd w:val="clear" w:color="auto" w:fill="auto"/>
        <w:spacing w:before="0" w:line="312" w:lineRule="auto"/>
        <w:ind w:firstLine="709"/>
        <w:jc w:val="left"/>
        <w:rPr>
          <w:b/>
          <w:i/>
          <w:sz w:val="24"/>
          <w:szCs w:val="24"/>
          <w:highlight w:val="yellow"/>
        </w:rPr>
      </w:pPr>
    </w:p>
    <w:p w14:paraId="13570F8C" w14:textId="0C28F47B" w:rsidR="00450EDA" w:rsidRPr="00A94D95" w:rsidRDefault="00C5705E" w:rsidP="00A94D95">
      <w:pPr>
        <w:pStyle w:val="a3"/>
        <w:numPr>
          <w:ilvl w:val="0"/>
          <w:numId w:val="3"/>
        </w:numPr>
        <w:autoSpaceDE w:val="0"/>
        <w:autoSpaceDN w:val="0"/>
        <w:adjustRightInd w:val="0"/>
        <w:spacing w:after="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Субсидии на возмещение недополученных доходов</w:t>
      </w:r>
    </w:p>
    <w:p w14:paraId="3A667138" w14:textId="1A37D5E6" w:rsidR="005A378E" w:rsidRDefault="005A378E" w:rsidP="005A378E">
      <w:pPr>
        <w:tabs>
          <w:tab w:val="left" w:pos="993"/>
        </w:tabs>
        <w:spacing w:after="0" w:line="240" w:lineRule="auto"/>
        <w:ind w:firstLine="709"/>
        <w:jc w:val="both"/>
        <w:rPr>
          <w:rFonts w:ascii="Times New Roman" w:eastAsia="Times New Roman" w:hAnsi="Times New Roman" w:cs="Times New Roman"/>
          <w:sz w:val="24"/>
          <w:szCs w:val="24"/>
        </w:rPr>
      </w:pPr>
      <w:r w:rsidRPr="005A378E">
        <w:rPr>
          <w:rFonts w:ascii="Times New Roman" w:eastAsia="Times New Roman" w:hAnsi="Times New Roman" w:cs="Times New Roman"/>
          <w:sz w:val="24"/>
          <w:szCs w:val="24"/>
        </w:rPr>
        <w:t>За</w:t>
      </w:r>
      <w:r w:rsidR="0049552A">
        <w:rPr>
          <w:rFonts w:ascii="Times New Roman" w:eastAsia="Times New Roman" w:hAnsi="Times New Roman" w:cs="Times New Roman"/>
          <w:sz w:val="24"/>
          <w:szCs w:val="24"/>
        </w:rPr>
        <w:t xml:space="preserve"> </w:t>
      </w:r>
      <w:r w:rsidRPr="005A378E">
        <w:rPr>
          <w:rFonts w:ascii="Times New Roman" w:eastAsia="Times New Roman" w:hAnsi="Times New Roman" w:cs="Times New Roman"/>
          <w:sz w:val="24"/>
          <w:szCs w:val="24"/>
        </w:rPr>
        <w:t>202</w:t>
      </w:r>
      <w:r w:rsidR="00464E72">
        <w:rPr>
          <w:rFonts w:ascii="Times New Roman" w:eastAsia="Times New Roman" w:hAnsi="Times New Roman" w:cs="Times New Roman"/>
          <w:sz w:val="24"/>
          <w:szCs w:val="24"/>
        </w:rPr>
        <w:t>5</w:t>
      </w:r>
      <w:r w:rsidRPr="005A378E">
        <w:rPr>
          <w:rFonts w:ascii="Times New Roman" w:eastAsia="Times New Roman" w:hAnsi="Times New Roman" w:cs="Times New Roman"/>
          <w:sz w:val="24"/>
          <w:szCs w:val="24"/>
        </w:rPr>
        <w:t xml:space="preserve"> году </w:t>
      </w:r>
      <w:r w:rsidR="00006743">
        <w:rPr>
          <w:rFonts w:ascii="Times New Roman" w:eastAsia="Times New Roman" w:hAnsi="Times New Roman" w:cs="Times New Roman"/>
          <w:sz w:val="24"/>
          <w:szCs w:val="24"/>
        </w:rPr>
        <w:t>АО</w:t>
      </w:r>
      <w:r w:rsidRPr="005A378E">
        <w:rPr>
          <w:rFonts w:ascii="Times New Roman" w:eastAsia="Times New Roman" w:hAnsi="Times New Roman" w:cs="Times New Roman"/>
          <w:sz w:val="24"/>
          <w:szCs w:val="24"/>
        </w:rPr>
        <w:t xml:space="preserve"> «ТЭСК» получило</w:t>
      </w:r>
      <w:r w:rsidR="006A3A40">
        <w:rPr>
          <w:rFonts w:ascii="Times New Roman" w:eastAsia="Times New Roman" w:hAnsi="Times New Roman" w:cs="Times New Roman"/>
          <w:sz w:val="24"/>
          <w:szCs w:val="24"/>
        </w:rPr>
        <w:t xml:space="preserve"> </w:t>
      </w:r>
      <w:r w:rsidRPr="005A378E">
        <w:rPr>
          <w:rFonts w:ascii="Times New Roman" w:hAnsi="Times New Roman" w:cs="Times New Roman"/>
          <w:sz w:val="24"/>
          <w:szCs w:val="24"/>
        </w:rPr>
        <w:t>субсидии из краевого бюджета на возмещение недополученных доходов в связи с оказанием потребителям коммунальных услуг по льготным (сниженным) тарифам</w:t>
      </w:r>
      <w:r w:rsidRPr="005A378E">
        <w:rPr>
          <w:rFonts w:ascii="Times New Roman" w:eastAsia="Times New Roman" w:hAnsi="Times New Roman" w:cs="Times New Roman"/>
          <w:sz w:val="24"/>
          <w:szCs w:val="24"/>
        </w:rPr>
        <w:t>, в т.ч. на основании:</w:t>
      </w:r>
    </w:p>
    <w:p w14:paraId="6B158968" w14:textId="3445451B" w:rsidR="00A94D95" w:rsidRDefault="00A94D95" w:rsidP="005A378E">
      <w:pPr>
        <w:tabs>
          <w:tab w:val="left" w:pos="993"/>
        </w:tabs>
        <w:spacing w:after="0" w:line="240" w:lineRule="auto"/>
        <w:ind w:firstLine="709"/>
        <w:jc w:val="both"/>
        <w:rPr>
          <w:rFonts w:ascii="Times New Roman" w:eastAsia="Times New Roman" w:hAnsi="Times New Roman" w:cs="Times New Roman"/>
          <w:sz w:val="24"/>
          <w:szCs w:val="24"/>
        </w:rPr>
      </w:pPr>
    </w:p>
    <w:p w14:paraId="6078ED0E" w14:textId="77777777" w:rsidR="00A94D95" w:rsidRDefault="00A94D95" w:rsidP="005A378E">
      <w:pPr>
        <w:tabs>
          <w:tab w:val="left" w:pos="993"/>
        </w:tabs>
        <w:spacing w:after="0" w:line="240" w:lineRule="auto"/>
        <w:ind w:firstLine="709"/>
        <w:jc w:val="both"/>
        <w:rPr>
          <w:rFonts w:ascii="Times New Roman" w:eastAsia="Times New Roman" w:hAnsi="Times New Roman" w:cs="Times New Roman"/>
          <w:sz w:val="24"/>
          <w:szCs w:val="24"/>
        </w:rPr>
      </w:pPr>
    </w:p>
    <w:tbl>
      <w:tblPr>
        <w:tblW w:w="9209" w:type="dxa"/>
        <w:tblLook w:val="04A0" w:firstRow="1" w:lastRow="0" w:firstColumn="1" w:lastColumn="0" w:noHBand="0" w:noVBand="1"/>
      </w:tblPr>
      <w:tblGrid>
        <w:gridCol w:w="6091"/>
        <w:gridCol w:w="3118"/>
      </w:tblGrid>
      <w:tr w:rsidR="002F4810" w:rsidRPr="002F4810" w14:paraId="635401D3" w14:textId="77777777" w:rsidTr="002F4810">
        <w:trPr>
          <w:trHeight w:val="456"/>
        </w:trPr>
        <w:tc>
          <w:tcPr>
            <w:tcW w:w="9209" w:type="dxa"/>
            <w:gridSpan w:val="2"/>
            <w:tcBorders>
              <w:top w:val="single" w:sz="4" w:space="0" w:color="C0C0C0"/>
              <w:left w:val="single" w:sz="4" w:space="0" w:color="C0C0C0"/>
              <w:bottom w:val="nil"/>
              <w:right w:val="single" w:sz="4" w:space="0" w:color="C0C0C0"/>
            </w:tcBorders>
            <w:shd w:val="clear" w:color="000000" w:fill="FFFFFF"/>
            <w:hideMark/>
          </w:tcPr>
          <w:p w14:paraId="071247AA" w14:textId="77777777" w:rsidR="002F4810" w:rsidRPr="00F41649" w:rsidRDefault="002F4810" w:rsidP="002F4810">
            <w:pPr>
              <w:spacing w:after="0" w:line="240" w:lineRule="auto"/>
              <w:jc w:val="center"/>
              <w:rPr>
                <w:rFonts w:ascii="Times New Roman" w:eastAsia="Times New Roman" w:hAnsi="Times New Roman" w:cs="Times New Roman"/>
                <w:lang w:eastAsia="ru-RU"/>
              </w:rPr>
            </w:pPr>
            <w:r w:rsidRPr="00F41649">
              <w:rPr>
                <w:rFonts w:ascii="Times New Roman" w:eastAsia="Times New Roman" w:hAnsi="Times New Roman" w:cs="Times New Roman"/>
                <w:lang w:eastAsia="ru-RU"/>
              </w:rPr>
              <w:t>МИНИСТЕРСТВО ЖКХ И ЭНЕРГЕТИКИ КАМЧАТСКОГО КРАЯ</w:t>
            </w:r>
          </w:p>
        </w:tc>
      </w:tr>
      <w:tr w:rsidR="002F4810" w:rsidRPr="002F4810" w14:paraId="705C0EB9" w14:textId="77777777" w:rsidTr="002F4810">
        <w:trPr>
          <w:trHeight w:val="456"/>
        </w:trPr>
        <w:tc>
          <w:tcPr>
            <w:tcW w:w="6091" w:type="dxa"/>
            <w:tcBorders>
              <w:top w:val="single" w:sz="4" w:space="0" w:color="auto"/>
              <w:left w:val="single" w:sz="4" w:space="0" w:color="auto"/>
              <w:bottom w:val="single" w:sz="4" w:space="0" w:color="auto"/>
              <w:right w:val="single" w:sz="4" w:space="0" w:color="auto"/>
            </w:tcBorders>
            <w:shd w:val="clear" w:color="000000" w:fill="FFFFFF"/>
            <w:hideMark/>
          </w:tcPr>
          <w:p w14:paraId="28D6D6EB" w14:textId="77777777" w:rsidR="002F4810" w:rsidRPr="00F41649" w:rsidRDefault="002F4810" w:rsidP="002F4810">
            <w:pPr>
              <w:spacing w:after="0" w:line="240" w:lineRule="auto"/>
              <w:jc w:val="center"/>
              <w:rPr>
                <w:rFonts w:ascii="Times New Roman" w:eastAsia="Times New Roman" w:hAnsi="Times New Roman" w:cs="Times New Roman"/>
                <w:lang w:eastAsia="ru-RU"/>
              </w:rPr>
            </w:pPr>
            <w:r w:rsidRPr="00F41649">
              <w:rPr>
                <w:rFonts w:ascii="Times New Roman" w:eastAsia="Times New Roman" w:hAnsi="Times New Roman" w:cs="Times New Roman"/>
                <w:lang w:eastAsia="ru-RU"/>
              </w:rPr>
              <w:t>Наименование</w:t>
            </w:r>
          </w:p>
        </w:tc>
        <w:tc>
          <w:tcPr>
            <w:tcW w:w="3118" w:type="dxa"/>
            <w:tcBorders>
              <w:top w:val="single" w:sz="4" w:space="0" w:color="auto"/>
              <w:left w:val="nil"/>
              <w:bottom w:val="single" w:sz="4" w:space="0" w:color="auto"/>
              <w:right w:val="single" w:sz="4" w:space="0" w:color="auto"/>
            </w:tcBorders>
            <w:shd w:val="clear" w:color="000000" w:fill="FFFFFF"/>
            <w:hideMark/>
          </w:tcPr>
          <w:p w14:paraId="54FFB1FD" w14:textId="77777777" w:rsidR="002F4810" w:rsidRPr="00F41649" w:rsidRDefault="002F4810" w:rsidP="002F4810">
            <w:pPr>
              <w:spacing w:after="0" w:line="240" w:lineRule="auto"/>
              <w:rPr>
                <w:rFonts w:ascii="Times New Roman" w:eastAsia="Times New Roman" w:hAnsi="Times New Roman" w:cs="Times New Roman"/>
                <w:lang w:eastAsia="ru-RU"/>
              </w:rPr>
            </w:pPr>
            <w:r w:rsidRPr="00F41649">
              <w:rPr>
                <w:rFonts w:ascii="Times New Roman" w:eastAsia="Times New Roman" w:hAnsi="Times New Roman" w:cs="Times New Roman"/>
                <w:lang w:eastAsia="ru-RU"/>
              </w:rPr>
              <w:t>сумма (</w:t>
            </w:r>
            <w:proofErr w:type="spellStart"/>
            <w:r w:rsidRPr="00F41649">
              <w:rPr>
                <w:rFonts w:ascii="Times New Roman" w:eastAsia="Times New Roman" w:hAnsi="Times New Roman" w:cs="Times New Roman"/>
                <w:lang w:eastAsia="ru-RU"/>
              </w:rPr>
              <w:t>тыс.руб</w:t>
            </w:r>
            <w:proofErr w:type="spellEnd"/>
            <w:r w:rsidRPr="00F41649">
              <w:rPr>
                <w:rFonts w:ascii="Times New Roman" w:eastAsia="Times New Roman" w:hAnsi="Times New Roman" w:cs="Times New Roman"/>
                <w:lang w:eastAsia="ru-RU"/>
              </w:rPr>
              <w:t>.)</w:t>
            </w:r>
          </w:p>
        </w:tc>
      </w:tr>
      <w:tr w:rsidR="002F4810" w:rsidRPr="002F4810" w14:paraId="6A45F9BE" w14:textId="77777777" w:rsidTr="002F4810">
        <w:trPr>
          <w:trHeight w:val="456"/>
        </w:trPr>
        <w:tc>
          <w:tcPr>
            <w:tcW w:w="6091" w:type="dxa"/>
            <w:tcBorders>
              <w:top w:val="nil"/>
              <w:left w:val="single" w:sz="4" w:space="0" w:color="auto"/>
              <w:bottom w:val="single" w:sz="4" w:space="0" w:color="auto"/>
              <w:right w:val="single" w:sz="4" w:space="0" w:color="auto"/>
            </w:tcBorders>
            <w:shd w:val="clear" w:color="auto" w:fill="auto"/>
            <w:hideMark/>
          </w:tcPr>
          <w:p w14:paraId="16ADCAEB" w14:textId="515EE38B" w:rsidR="002F4810" w:rsidRPr="00F41649" w:rsidRDefault="00464E72" w:rsidP="002F4810">
            <w:pPr>
              <w:spacing w:after="0" w:line="240" w:lineRule="auto"/>
              <w:ind w:firstLineChars="300" w:firstLine="660"/>
              <w:rPr>
                <w:rFonts w:ascii="Times New Roman" w:eastAsia="Times New Roman" w:hAnsi="Times New Roman" w:cs="Times New Roman"/>
                <w:lang w:eastAsia="ru-RU"/>
              </w:rPr>
            </w:pPr>
            <w:r w:rsidRPr="00464E72">
              <w:rPr>
                <w:rFonts w:ascii="Times New Roman" w:eastAsia="Times New Roman" w:hAnsi="Times New Roman" w:cs="Times New Roman"/>
                <w:lang w:eastAsia="ru-RU"/>
              </w:rPr>
              <w:t>Соглашение № 10-2025-033108 от 05.05.2025</w:t>
            </w:r>
          </w:p>
        </w:tc>
        <w:tc>
          <w:tcPr>
            <w:tcW w:w="3118" w:type="dxa"/>
            <w:tcBorders>
              <w:top w:val="nil"/>
              <w:left w:val="nil"/>
              <w:bottom w:val="single" w:sz="4" w:space="0" w:color="auto"/>
              <w:right w:val="single" w:sz="4" w:space="0" w:color="auto"/>
            </w:tcBorders>
            <w:shd w:val="clear" w:color="auto" w:fill="auto"/>
            <w:hideMark/>
          </w:tcPr>
          <w:p w14:paraId="244E48A7" w14:textId="4835D6A4" w:rsidR="002F4810" w:rsidRPr="00F41649" w:rsidRDefault="00464E72" w:rsidP="002F4810">
            <w:pPr>
              <w:spacing w:after="0" w:line="240" w:lineRule="auto"/>
              <w:jc w:val="right"/>
              <w:rPr>
                <w:rFonts w:ascii="Times New Roman" w:eastAsia="Times New Roman" w:hAnsi="Times New Roman" w:cs="Times New Roman"/>
                <w:lang w:eastAsia="ru-RU"/>
              </w:rPr>
            </w:pPr>
            <w:r w:rsidRPr="00464E72">
              <w:rPr>
                <w:rFonts w:ascii="Times New Roman" w:eastAsia="Times New Roman" w:hAnsi="Times New Roman" w:cs="Times New Roman"/>
                <w:lang w:eastAsia="ru-RU"/>
              </w:rPr>
              <w:t>169</w:t>
            </w:r>
            <w:r>
              <w:rPr>
                <w:rFonts w:ascii="Times New Roman" w:eastAsia="Times New Roman" w:hAnsi="Times New Roman" w:cs="Times New Roman"/>
                <w:lang w:eastAsia="ru-RU"/>
              </w:rPr>
              <w:t> </w:t>
            </w:r>
            <w:r w:rsidRPr="00464E72">
              <w:rPr>
                <w:rFonts w:ascii="Times New Roman" w:eastAsia="Times New Roman" w:hAnsi="Times New Roman" w:cs="Times New Roman"/>
                <w:lang w:eastAsia="ru-RU"/>
              </w:rPr>
              <w:t>565</w:t>
            </w:r>
            <w:r>
              <w:rPr>
                <w:rFonts w:ascii="Times New Roman" w:eastAsia="Times New Roman" w:hAnsi="Times New Roman" w:cs="Times New Roman"/>
                <w:lang w:eastAsia="ru-RU"/>
              </w:rPr>
              <w:t>,</w:t>
            </w:r>
            <w:r w:rsidRPr="00464E72">
              <w:rPr>
                <w:rFonts w:ascii="Times New Roman" w:eastAsia="Times New Roman" w:hAnsi="Times New Roman" w:cs="Times New Roman"/>
                <w:lang w:eastAsia="ru-RU"/>
              </w:rPr>
              <w:t> 251</w:t>
            </w:r>
          </w:p>
        </w:tc>
      </w:tr>
      <w:tr w:rsidR="002F4810" w:rsidRPr="002F4810" w14:paraId="319D3E32" w14:textId="77777777" w:rsidTr="002F4810">
        <w:trPr>
          <w:trHeight w:val="456"/>
        </w:trPr>
        <w:tc>
          <w:tcPr>
            <w:tcW w:w="6091" w:type="dxa"/>
            <w:tcBorders>
              <w:top w:val="nil"/>
              <w:left w:val="single" w:sz="4" w:space="0" w:color="auto"/>
              <w:bottom w:val="single" w:sz="4" w:space="0" w:color="auto"/>
              <w:right w:val="single" w:sz="4" w:space="0" w:color="auto"/>
            </w:tcBorders>
            <w:shd w:val="clear" w:color="auto" w:fill="auto"/>
            <w:hideMark/>
          </w:tcPr>
          <w:p w14:paraId="198AEE61" w14:textId="0359C275" w:rsidR="002F4810" w:rsidRPr="00F41649" w:rsidRDefault="00464E72" w:rsidP="002F4810">
            <w:pPr>
              <w:spacing w:after="0" w:line="240" w:lineRule="auto"/>
              <w:ind w:firstLineChars="300" w:firstLine="660"/>
              <w:rPr>
                <w:rFonts w:ascii="Times New Roman" w:eastAsia="Times New Roman" w:hAnsi="Times New Roman" w:cs="Times New Roman"/>
                <w:lang w:eastAsia="ru-RU"/>
              </w:rPr>
            </w:pPr>
            <w:r w:rsidRPr="00464E72">
              <w:rPr>
                <w:rFonts w:ascii="Times New Roman" w:eastAsia="Times New Roman" w:hAnsi="Times New Roman" w:cs="Times New Roman"/>
                <w:lang w:eastAsia="ru-RU"/>
              </w:rPr>
              <w:t>Соглашение № 10-2025-034537 от 21.05.2025</w:t>
            </w:r>
          </w:p>
        </w:tc>
        <w:tc>
          <w:tcPr>
            <w:tcW w:w="3118" w:type="dxa"/>
            <w:tcBorders>
              <w:top w:val="nil"/>
              <w:left w:val="nil"/>
              <w:bottom w:val="single" w:sz="4" w:space="0" w:color="auto"/>
              <w:right w:val="single" w:sz="4" w:space="0" w:color="auto"/>
            </w:tcBorders>
            <w:shd w:val="clear" w:color="auto" w:fill="auto"/>
            <w:hideMark/>
          </w:tcPr>
          <w:p w14:paraId="01E7B87D" w14:textId="22CA26AA" w:rsidR="002F4810" w:rsidRPr="00F41649" w:rsidRDefault="00464E72" w:rsidP="002F4810">
            <w:pPr>
              <w:spacing w:after="0" w:line="240" w:lineRule="auto"/>
              <w:jc w:val="right"/>
              <w:rPr>
                <w:rFonts w:ascii="Times New Roman" w:eastAsia="Times New Roman" w:hAnsi="Times New Roman" w:cs="Times New Roman"/>
                <w:lang w:eastAsia="ru-RU"/>
              </w:rPr>
            </w:pPr>
            <w:r w:rsidRPr="00464E72">
              <w:rPr>
                <w:rFonts w:ascii="Times New Roman" w:eastAsia="Times New Roman" w:hAnsi="Times New Roman" w:cs="Times New Roman"/>
                <w:lang w:eastAsia="ru-RU"/>
              </w:rPr>
              <w:t>1</w:t>
            </w:r>
            <w:r>
              <w:rPr>
                <w:rFonts w:ascii="Times New Roman" w:eastAsia="Times New Roman" w:hAnsi="Times New Roman" w:cs="Times New Roman"/>
                <w:lang w:eastAsia="ru-RU"/>
              </w:rPr>
              <w:t> </w:t>
            </w:r>
            <w:r w:rsidRPr="00464E72">
              <w:rPr>
                <w:rFonts w:ascii="Times New Roman" w:eastAsia="Times New Roman" w:hAnsi="Times New Roman" w:cs="Times New Roman"/>
                <w:lang w:eastAsia="ru-RU"/>
              </w:rPr>
              <w:t>576</w:t>
            </w:r>
            <w:r>
              <w:rPr>
                <w:rFonts w:ascii="Times New Roman" w:eastAsia="Times New Roman" w:hAnsi="Times New Roman" w:cs="Times New Roman"/>
                <w:lang w:eastAsia="ru-RU"/>
              </w:rPr>
              <w:t>,</w:t>
            </w:r>
            <w:r w:rsidRPr="00464E72">
              <w:rPr>
                <w:rFonts w:ascii="Times New Roman" w:eastAsia="Times New Roman" w:hAnsi="Times New Roman" w:cs="Times New Roman"/>
                <w:lang w:eastAsia="ru-RU"/>
              </w:rPr>
              <w:t> 275</w:t>
            </w:r>
          </w:p>
        </w:tc>
      </w:tr>
      <w:tr w:rsidR="002F4810" w:rsidRPr="002F4810" w14:paraId="439816CF" w14:textId="77777777" w:rsidTr="002F4810">
        <w:trPr>
          <w:trHeight w:val="456"/>
        </w:trPr>
        <w:tc>
          <w:tcPr>
            <w:tcW w:w="6091" w:type="dxa"/>
            <w:tcBorders>
              <w:top w:val="nil"/>
              <w:left w:val="single" w:sz="4" w:space="0" w:color="auto"/>
              <w:bottom w:val="single" w:sz="4" w:space="0" w:color="auto"/>
              <w:right w:val="single" w:sz="4" w:space="0" w:color="auto"/>
            </w:tcBorders>
            <w:shd w:val="clear" w:color="auto" w:fill="auto"/>
            <w:hideMark/>
          </w:tcPr>
          <w:p w14:paraId="7867D323" w14:textId="77777777" w:rsidR="002F4810" w:rsidRPr="00F41649" w:rsidRDefault="002F4810" w:rsidP="002F4810">
            <w:pPr>
              <w:spacing w:after="0" w:line="240" w:lineRule="auto"/>
              <w:ind w:firstLineChars="300" w:firstLine="660"/>
              <w:rPr>
                <w:rFonts w:ascii="Times New Roman" w:eastAsia="Times New Roman" w:hAnsi="Times New Roman" w:cs="Times New Roman"/>
                <w:lang w:eastAsia="ru-RU"/>
              </w:rPr>
            </w:pPr>
            <w:r w:rsidRPr="00F41649">
              <w:rPr>
                <w:rFonts w:ascii="Times New Roman" w:eastAsia="Times New Roman" w:hAnsi="Times New Roman" w:cs="Times New Roman"/>
                <w:lang w:eastAsia="ru-RU"/>
              </w:rPr>
              <w:t>Соглашение № 20-44/дельта от 28.02.2024</w:t>
            </w:r>
          </w:p>
        </w:tc>
        <w:tc>
          <w:tcPr>
            <w:tcW w:w="3118" w:type="dxa"/>
            <w:tcBorders>
              <w:top w:val="nil"/>
              <w:left w:val="nil"/>
              <w:bottom w:val="single" w:sz="4" w:space="0" w:color="auto"/>
              <w:right w:val="single" w:sz="4" w:space="0" w:color="auto"/>
            </w:tcBorders>
            <w:shd w:val="clear" w:color="auto" w:fill="auto"/>
            <w:hideMark/>
          </w:tcPr>
          <w:p w14:paraId="421BE7CA" w14:textId="0D286A4C" w:rsidR="002F4810" w:rsidRPr="00F41649" w:rsidRDefault="00464E72" w:rsidP="002F4810">
            <w:pPr>
              <w:spacing w:after="0" w:line="240" w:lineRule="auto"/>
              <w:jc w:val="right"/>
              <w:rPr>
                <w:rFonts w:ascii="Times New Roman" w:eastAsia="Times New Roman" w:hAnsi="Times New Roman" w:cs="Times New Roman"/>
                <w:lang w:eastAsia="ru-RU"/>
              </w:rPr>
            </w:pPr>
            <w:r w:rsidRPr="00464E72">
              <w:rPr>
                <w:rFonts w:ascii="Times New Roman" w:eastAsia="Times New Roman" w:hAnsi="Times New Roman" w:cs="Times New Roman"/>
                <w:lang w:eastAsia="ru-RU"/>
              </w:rPr>
              <w:t>91</w:t>
            </w:r>
            <w:r>
              <w:rPr>
                <w:rFonts w:ascii="Times New Roman" w:eastAsia="Times New Roman" w:hAnsi="Times New Roman" w:cs="Times New Roman"/>
                <w:lang w:eastAsia="ru-RU"/>
              </w:rPr>
              <w:t> </w:t>
            </w:r>
            <w:r w:rsidRPr="00464E72">
              <w:rPr>
                <w:rFonts w:ascii="Times New Roman" w:eastAsia="Times New Roman" w:hAnsi="Times New Roman" w:cs="Times New Roman"/>
                <w:lang w:eastAsia="ru-RU"/>
              </w:rPr>
              <w:t>429</w:t>
            </w:r>
            <w:r>
              <w:rPr>
                <w:rFonts w:ascii="Times New Roman" w:eastAsia="Times New Roman" w:hAnsi="Times New Roman" w:cs="Times New Roman"/>
                <w:lang w:eastAsia="ru-RU"/>
              </w:rPr>
              <w:t xml:space="preserve">, </w:t>
            </w:r>
            <w:r w:rsidRPr="00464E72">
              <w:rPr>
                <w:rFonts w:ascii="Times New Roman" w:eastAsia="Times New Roman" w:hAnsi="Times New Roman" w:cs="Times New Roman"/>
                <w:lang w:eastAsia="ru-RU"/>
              </w:rPr>
              <w:t>649</w:t>
            </w:r>
          </w:p>
        </w:tc>
      </w:tr>
      <w:tr w:rsidR="002F4810" w:rsidRPr="002F4810" w14:paraId="4F3571C3" w14:textId="77777777" w:rsidTr="002F4810">
        <w:trPr>
          <w:trHeight w:val="288"/>
        </w:trPr>
        <w:tc>
          <w:tcPr>
            <w:tcW w:w="6091" w:type="dxa"/>
            <w:tcBorders>
              <w:top w:val="nil"/>
              <w:left w:val="single" w:sz="4" w:space="0" w:color="auto"/>
              <w:bottom w:val="single" w:sz="4" w:space="0" w:color="auto"/>
              <w:right w:val="single" w:sz="4" w:space="0" w:color="auto"/>
            </w:tcBorders>
            <w:shd w:val="clear" w:color="000000" w:fill="FFFFFF"/>
            <w:noWrap/>
            <w:hideMark/>
          </w:tcPr>
          <w:p w14:paraId="10BEEC3A" w14:textId="77777777" w:rsidR="002F4810" w:rsidRPr="00F41649" w:rsidRDefault="002F4810" w:rsidP="002F4810">
            <w:pPr>
              <w:spacing w:after="0" w:line="240" w:lineRule="auto"/>
              <w:rPr>
                <w:rFonts w:ascii="Times New Roman" w:eastAsia="Times New Roman" w:hAnsi="Times New Roman" w:cs="Times New Roman"/>
                <w:b/>
                <w:bCs/>
                <w:lang w:eastAsia="ru-RU"/>
              </w:rPr>
            </w:pPr>
            <w:r w:rsidRPr="00F41649">
              <w:rPr>
                <w:rFonts w:ascii="Times New Roman" w:eastAsia="Times New Roman" w:hAnsi="Times New Roman" w:cs="Times New Roman"/>
                <w:b/>
                <w:bCs/>
                <w:lang w:eastAsia="ru-RU"/>
              </w:rPr>
              <w:t>Итого</w:t>
            </w:r>
          </w:p>
        </w:tc>
        <w:tc>
          <w:tcPr>
            <w:tcW w:w="3118" w:type="dxa"/>
            <w:tcBorders>
              <w:top w:val="nil"/>
              <w:left w:val="nil"/>
              <w:bottom w:val="single" w:sz="4" w:space="0" w:color="auto"/>
              <w:right w:val="single" w:sz="4" w:space="0" w:color="auto"/>
            </w:tcBorders>
            <w:shd w:val="clear" w:color="000000" w:fill="FFFFFF"/>
            <w:hideMark/>
          </w:tcPr>
          <w:p w14:paraId="0779300F" w14:textId="0FD7D5AE" w:rsidR="002F4810" w:rsidRPr="00F41649" w:rsidRDefault="00464E72" w:rsidP="002F4810">
            <w:pPr>
              <w:spacing w:after="0" w:line="240" w:lineRule="auto"/>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262 571,175</w:t>
            </w:r>
          </w:p>
        </w:tc>
      </w:tr>
    </w:tbl>
    <w:p w14:paraId="505A162A" w14:textId="77777777" w:rsidR="002F4810" w:rsidRDefault="002F4810" w:rsidP="002F4810">
      <w:pPr>
        <w:pStyle w:val="a3"/>
        <w:autoSpaceDE w:val="0"/>
        <w:autoSpaceDN w:val="0"/>
        <w:adjustRightInd w:val="0"/>
        <w:spacing w:after="0" w:line="240" w:lineRule="auto"/>
        <w:ind w:left="0"/>
        <w:rPr>
          <w:rFonts w:ascii="Times New Roman" w:hAnsi="Times New Roman" w:cs="Times New Roman"/>
          <w:b/>
          <w:sz w:val="24"/>
          <w:szCs w:val="24"/>
        </w:rPr>
      </w:pPr>
    </w:p>
    <w:p w14:paraId="2B11184F" w14:textId="77777777" w:rsidR="002F4810" w:rsidRPr="002F4810" w:rsidRDefault="005A378E" w:rsidP="002F4810">
      <w:pPr>
        <w:pStyle w:val="a3"/>
        <w:numPr>
          <w:ilvl w:val="0"/>
          <w:numId w:val="3"/>
        </w:numPr>
        <w:autoSpaceDE w:val="0"/>
        <w:autoSpaceDN w:val="0"/>
        <w:adjustRightInd w:val="0"/>
        <w:spacing w:after="0" w:line="240" w:lineRule="auto"/>
        <w:ind w:left="0" w:firstLine="0"/>
        <w:jc w:val="center"/>
        <w:rPr>
          <w:rFonts w:ascii="Times New Roman" w:hAnsi="Times New Roman" w:cs="Times New Roman"/>
          <w:b/>
          <w:sz w:val="24"/>
          <w:szCs w:val="24"/>
        </w:rPr>
      </w:pPr>
      <w:r w:rsidRPr="005A378E">
        <w:rPr>
          <w:rFonts w:ascii="Times New Roman" w:hAnsi="Times New Roman" w:cs="Times New Roman"/>
          <w:b/>
          <w:sz w:val="24"/>
          <w:szCs w:val="24"/>
        </w:rPr>
        <w:t>Условные обязательства и условные активы</w:t>
      </w:r>
    </w:p>
    <w:p w14:paraId="49DE5A60" w14:textId="69F4A456" w:rsidR="005A378E" w:rsidRDefault="005A378E" w:rsidP="005A378E">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Условных обязательств и условных активов, которые могли бы оказать существенное влияние на результаты данной финансовой отчетности, </w:t>
      </w:r>
      <w:r w:rsidR="00006743">
        <w:rPr>
          <w:rFonts w:ascii="Times New Roman" w:hAnsi="Times New Roman" w:cs="Times New Roman"/>
          <w:sz w:val="24"/>
          <w:szCs w:val="24"/>
        </w:rPr>
        <w:t>Общество</w:t>
      </w:r>
      <w:r>
        <w:rPr>
          <w:rFonts w:ascii="Times New Roman" w:hAnsi="Times New Roman" w:cs="Times New Roman"/>
          <w:sz w:val="24"/>
          <w:szCs w:val="24"/>
        </w:rPr>
        <w:t xml:space="preserve"> не имеет.</w:t>
      </w:r>
    </w:p>
    <w:p w14:paraId="723E003F" w14:textId="77777777" w:rsidR="005A378E" w:rsidRDefault="005A378E" w:rsidP="005A378E">
      <w:pPr>
        <w:pStyle w:val="a3"/>
        <w:autoSpaceDE w:val="0"/>
        <w:autoSpaceDN w:val="0"/>
        <w:adjustRightInd w:val="0"/>
        <w:spacing w:after="0" w:line="312" w:lineRule="auto"/>
        <w:ind w:left="0"/>
        <w:rPr>
          <w:rFonts w:ascii="Times New Roman" w:hAnsi="Times New Roman" w:cs="Times New Roman"/>
          <w:b/>
          <w:i/>
          <w:sz w:val="24"/>
          <w:szCs w:val="24"/>
        </w:rPr>
      </w:pPr>
    </w:p>
    <w:p w14:paraId="4F9C55E4" w14:textId="77777777" w:rsidR="005A378E" w:rsidRDefault="005A378E" w:rsidP="005A378E">
      <w:pPr>
        <w:pStyle w:val="a3"/>
        <w:numPr>
          <w:ilvl w:val="0"/>
          <w:numId w:val="3"/>
        </w:numPr>
        <w:autoSpaceDE w:val="0"/>
        <w:autoSpaceDN w:val="0"/>
        <w:adjustRightInd w:val="0"/>
        <w:spacing w:after="0" w:line="312"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Информация о связанных сторонах</w:t>
      </w:r>
    </w:p>
    <w:p w14:paraId="3B97DFF9" w14:textId="77777777" w:rsidR="005A378E" w:rsidRDefault="005A378E" w:rsidP="00B2620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целей настоящей бухгалтерской (финансовой) отчетности в соответствии с ПБУ 11/2008 «Информация о связанных сторонах» были выделены следующие связанные стороны: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3248"/>
        <w:gridCol w:w="3018"/>
        <w:gridCol w:w="2405"/>
      </w:tblGrid>
      <w:tr w:rsidR="002D2C23" w:rsidRPr="005A378E" w14:paraId="1C834B6D" w14:textId="77777777" w:rsidTr="002D2C23">
        <w:trPr>
          <w:tblHeader/>
        </w:trPr>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82C9F" w14:textId="77777777" w:rsidR="002D2C23" w:rsidRPr="005A378E" w:rsidRDefault="002D2C23" w:rsidP="005A378E">
            <w:pPr>
              <w:spacing w:after="0" w:line="240" w:lineRule="auto"/>
              <w:jc w:val="center"/>
              <w:rPr>
                <w:rFonts w:ascii="Times New Roman" w:hAnsi="Times New Roman" w:cs="Times New Roman"/>
                <w:b/>
                <w:sz w:val="20"/>
              </w:rPr>
            </w:pPr>
            <w:r w:rsidRPr="005A378E">
              <w:rPr>
                <w:rFonts w:ascii="Times New Roman" w:hAnsi="Times New Roman" w:cs="Times New Roman"/>
                <w:b/>
                <w:sz w:val="20"/>
              </w:rPr>
              <w:t>№</w:t>
            </w:r>
          </w:p>
        </w:tc>
        <w:tc>
          <w:tcPr>
            <w:tcW w:w="17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54AF72" w14:textId="77777777" w:rsidR="002D2C23" w:rsidRPr="005A378E" w:rsidRDefault="002D2C23" w:rsidP="005A378E">
            <w:pPr>
              <w:autoSpaceDE w:val="0"/>
              <w:autoSpaceDN w:val="0"/>
              <w:adjustRightInd w:val="0"/>
              <w:spacing w:after="0" w:line="240" w:lineRule="auto"/>
              <w:jc w:val="center"/>
              <w:rPr>
                <w:rFonts w:ascii="Times New Roman" w:hAnsi="Times New Roman" w:cs="Times New Roman"/>
                <w:b/>
                <w:sz w:val="20"/>
              </w:rPr>
            </w:pPr>
            <w:r w:rsidRPr="005A378E">
              <w:rPr>
                <w:rFonts w:ascii="Times New Roman" w:hAnsi="Times New Roman" w:cs="Times New Roman"/>
                <w:b/>
                <w:sz w:val="20"/>
              </w:rPr>
              <w:t>Полное наименование юридического лица или фамилия, имя, отчество связанной стороны</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B8089" w14:textId="77777777" w:rsidR="002D2C23" w:rsidRPr="005A378E" w:rsidRDefault="002D2C23" w:rsidP="005A378E">
            <w:pPr>
              <w:autoSpaceDE w:val="0"/>
              <w:autoSpaceDN w:val="0"/>
              <w:adjustRightInd w:val="0"/>
              <w:spacing w:after="0" w:line="240" w:lineRule="auto"/>
              <w:jc w:val="center"/>
              <w:rPr>
                <w:rFonts w:ascii="Times New Roman" w:hAnsi="Times New Roman" w:cs="Times New Roman"/>
                <w:b/>
                <w:sz w:val="20"/>
              </w:rPr>
            </w:pPr>
            <w:r w:rsidRPr="005A378E">
              <w:rPr>
                <w:rFonts w:ascii="Times New Roman" w:hAnsi="Times New Roman" w:cs="Times New Roman"/>
                <w:b/>
                <w:sz w:val="20"/>
              </w:rPr>
              <w:t>Основание, в силу которого сторона признается связанным</w:t>
            </w:r>
          </w:p>
        </w:tc>
        <w:tc>
          <w:tcPr>
            <w:tcW w:w="1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DEAC42" w14:textId="43BA59FB" w:rsidR="002D2C23" w:rsidRPr="005A378E" w:rsidRDefault="002D2C23" w:rsidP="002D2C23">
            <w:pPr>
              <w:autoSpaceDE w:val="0"/>
              <w:autoSpaceDN w:val="0"/>
              <w:adjustRightInd w:val="0"/>
              <w:spacing w:after="0" w:line="240" w:lineRule="auto"/>
              <w:jc w:val="center"/>
              <w:rPr>
                <w:rFonts w:ascii="Times New Roman" w:hAnsi="Times New Roman" w:cs="Times New Roman"/>
                <w:b/>
                <w:sz w:val="20"/>
              </w:rPr>
            </w:pPr>
            <w:r w:rsidRPr="005A378E">
              <w:rPr>
                <w:rFonts w:ascii="Times New Roman" w:hAnsi="Times New Roman" w:cs="Times New Roman"/>
                <w:b/>
                <w:sz w:val="20"/>
              </w:rPr>
              <w:t xml:space="preserve">Доля участия связанной стороны в уставном </w:t>
            </w:r>
            <w:r>
              <w:rPr>
                <w:rFonts w:ascii="Times New Roman" w:hAnsi="Times New Roman" w:cs="Times New Roman"/>
                <w:b/>
                <w:sz w:val="20"/>
              </w:rPr>
              <w:t xml:space="preserve">фонде </w:t>
            </w:r>
            <w:r w:rsidR="00464E72">
              <w:rPr>
                <w:rFonts w:ascii="Times New Roman" w:hAnsi="Times New Roman" w:cs="Times New Roman"/>
                <w:b/>
                <w:sz w:val="20"/>
              </w:rPr>
              <w:t>Общества</w:t>
            </w:r>
            <w:r w:rsidRPr="005A378E">
              <w:rPr>
                <w:rFonts w:ascii="Times New Roman" w:hAnsi="Times New Roman" w:cs="Times New Roman"/>
                <w:b/>
                <w:sz w:val="20"/>
              </w:rPr>
              <w:t>, %</w:t>
            </w:r>
          </w:p>
        </w:tc>
      </w:tr>
      <w:tr w:rsidR="002D2C23" w:rsidRPr="005A378E" w14:paraId="725D68D3" w14:textId="77777777" w:rsidTr="002D2C23">
        <w:tc>
          <w:tcPr>
            <w:tcW w:w="360" w:type="pct"/>
            <w:tcBorders>
              <w:top w:val="single" w:sz="4" w:space="0" w:color="auto"/>
              <w:left w:val="single" w:sz="4" w:space="0" w:color="auto"/>
              <w:bottom w:val="single" w:sz="4" w:space="0" w:color="auto"/>
              <w:right w:val="single" w:sz="4" w:space="0" w:color="auto"/>
            </w:tcBorders>
            <w:vAlign w:val="center"/>
            <w:hideMark/>
          </w:tcPr>
          <w:p w14:paraId="73F165BE" w14:textId="77777777" w:rsidR="002D2C23" w:rsidRPr="005A378E" w:rsidRDefault="002D2C23" w:rsidP="005A378E">
            <w:pPr>
              <w:spacing w:after="0" w:line="240" w:lineRule="auto"/>
              <w:rPr>
                <w:rFonts w:ascii="Times New Roman" w:hAnsi="Times New Roman" w:cs="Times New Roman"/>
                <w:sz w:val="20"/>
              </w:rPr>
            </w:pPr>
            <w:r w:rsidRPr="005A378E">
              <w:rPr>
                <w:rFonts w:ascii="Times New Roman" w:hAnsi="Times New Roman" w:cs="Times New Roman"/>
                <w:sz w:val="20"/>
              </w:rPr>
              <w:t>1.</w:t>
            </w:r>
          </w:p>
        </w:tc>
        <w:tc>
          <w:tcPr>
            <w:tcW w:w="1738" w:type="pct"/>
            <w:tcBorders>
              <w:top w:val="single" w:sz="4" w:space="0" w:color="auto"/>
              <w:left w:val="single" w:sz="4" w:space="0" w:color="auto"/>
              <w:bottom w:val="single" w:sz="4" w:space="0" w:color="auto"/>
              <w:right w:val="single" w:sz="4" w:space="0" w:color="auto"/>
            </w:tcBorders>
            <w:vAlign w:val="center"/>
            <w:hideMark/>
          </w:tcPr>
          <w:p w14:paraId="0ED91F5D" w14:textId="77777777" w:rsidR="002D2C23" w:rsidRPr="002D2C23" w:rsidRDefault="002D2C23" w:rsidP="002D2C23">
            <w:pPr>
              <w:spacing w:after="0" w:line="240" w:lineRule="auto"/>
              <w:jc w:val="both"/>
              <w:rPr>
                <w:rFonts w:ascii="Times New Roman" w:hAnsi="Times New Roman" w:cs="Times New Roman"/>
                <w:sz w:val="20"/>
                <w:szCs w:val="20"/>
              </w:rPr>
            </w:pPr>
            <w:r w:rsidRPr="002D2C23">
              <w:rPr>
                <w:rFonts w:ascii="Times New Roman" w:hAnsi="Times New Roman" w:cs="Times New Roman"/>
                <w:sz w:val="20"/>
                <w:szCs w:val="20"/>
              </w:rPr>
              <w:t>Администрация Петропавловск-Камчатского городского округа</w:t>
            </w:r>
          </w:p>
          <w:p w14:paraId="3A94F7A5" w14:textId="77777777" w:rsidR="002D2C23" w:rsidRPr="002D2C23" w:rsidRDefault="002D2C23" w:rsidP="002D2C23">
            <w:pPr>
              <w:spacing w:after="0" w:line="240" w:lineRule="auto"/>
              <w:jc w:val="both"/>
              <w:rPr>
                <w:rStyle w:val="a6"/>
                <w:rFonts w:ascii="Times New Roman" w:hAnsi="Times New Roman" w:cs="Times New Roman"/>
                <w:b w:val="0"/>
                <w:color w:val="222222"/>
                <w:sz w:val="20"/>
                <w:szCs w:val="20"/>
                <w:bdr w:val="none" w:sz="0" w:space="0" w:color="auto" w:frame="1"/>
                <w:shd w:val="clear" w:color="auto" w:fill="FFFFFF"/>
              </w:rPr>
            </w:pPr>
            <w:r w:rsidRPr="002D2C23">
              <w:rPr>
                <w:rFonts w:ascii="Times New Roman" w:hAnsi="Times New Roman" w:cs="Times New Roman"/>
                <w:sz w:val="20"/>
                <w:szCs w:val="20"/>
              </w:rPr>
              <w:t>В лице:</w:t>
            </w:r>
          </w:p>
          <w:p w14:paraId="7FED4C01" w14:textId="77777777" w:rsidR="002D2C23" w:rsidRPr="002D2C23" w:rsidRDefault="002D2C23" w:rsidP="002D2C23">
            <w:pPr>
              <w:pStyle w:val="1"/>
              <w:spacing w:before="0" w:line="240" w:lineRule="auto"/>
              <w:jc w:val="both"/>
              <w:rPr>
                <w:rFonts w:ascii="Times New Roman" w:hAnsi="Times New Roman" w:cs="Times New Roman"/>
                <w:color w:val="262626"/>
                <w:sz w:val="20"/>
                <w:szCs w:val="20"/>
              </w:rPr>
            </w:pPr>
            <w:r w:rsidRPr="002D2C23">
              <w:rPr>
                <w:rStyle w:val="a6"/>
                <w:rFonts w:ascii="Times New Roman" w:hAnsi="Times New Roman" w:cs="Times New Roman"/>
                <w:b w:val="0"/>
                <w:bCs w:val="0"/>
                <w:color w:val="222222"/>
                <w:sz w:val="20"/>
                <w:szCs w:val="20"/>
                <w:bdr w:val="none" w:sz="0" w:space="0" w:color="auto" w:frame="1"/>
                <w:shd w:val="clear" w:color="auto" w:fill="FFFFFF"/>
              </w:rPr>
              <w:t xml:space="preserve">Управления </w:t>
            </w:r>
            <w:r w:rsidRPr="002D2C23">
              <w:rPr>
                <w:rFonts w:ascii="Times New Roman" w:hAnsi="Times New Roman" w:cs="Times New Roman"/>
                <w:bCs/>
                <w:color w:val="262626"/>
                <w:sz w:val="20"/>
                <w:szCs w:val="20"/>
              </w:rPr>
              <w:t xml:space="preserve">экономического развития и имущественных отношений </w:t>
            </w:r>
          </w:p>
          <w:p w14:paraId="395BC207" w14:textId="662D3B9E" w:rsidR="002D2C23" w:rsidRPr="002D2C23" w:rsidRDefault="002D2C23" w:rsidP="002D2C23">
            <w:pPr>
              <w:spacing w:after="0" w:line="240" w:lineRule="auto"/>
              <w:jc w:val="both"/>
              <w:rPr>
                <w:rFonts w:ascii="Times New Roman" w:hAnsi="Times New Roman" w:cs="Times New Roman"/>
                <w:sz w:val="20"/>
                <w:szCs w:val="20"/>
              </w:rPr>
            </w:pPr>
          </w:p>
        </w:tc>
        <w:tc>
          <w:tcPr>
            <w:tcW w:w="1615" w:type="pct"/>
            <w:tcBorders>
              <w:top w:val="single" w:sz="4" w:space="0" w:color="auto"/>
              <w:left w:val="single" w:sz="4" w:space="0" w:color="auto"/>
              <w:bottom w:val="single" w:sz="4" w:space="0" w:color="auto"/>
              <w:right w:val="single" w:sz="4" w:space="0" w:color="auto"/>
            </w:tcBorders>
            <w:vAlign w:val="center"/>
            <w:hideMark/>
          </w:tcPr>
          <w:p w14:paraId="102F4DE1" w14:textId="77777777" w:rsidR="002D2C23" w:rsidRPr="005A378E" w:rsidRDefault="002D2C23" w:rsidP="002D2C23">
            <w:pPr>
              <w:spacing w:after="0" w:line="240" w:lineRule="auto"/>
              <w:jc w:val="center"/>
              <w:rPr>
                <w:rFonts w:ascii="Times New Roman" w:hAnsi="Times New Roman" w:cs="Times New Roman"/>
                <w:sz w:val="20"/>
              </w:rPr>
            </w:pPr>
            <w:r>
              <w:rPr>
                <w:rFonts w:ascii="Times New Roman" w:hAnsi="Times New Roman" w:cs="Times New Roman"/>
                <w:sz w:val="20"/>
              </w:rPr>
              <w:t>Собственник</w:t>
            </w:r>
          </w:p>
        </w:tc>
        <w:tc>
          <w:tcPr>
            <w:tcW w:w="1288" w:type="pct"/>
            <w:tcBorders>
              <w:top w:val="single" w:sz="4" w:space="0" w:color="auto"/>
              <w:left w:val="single" w:sz="4" w:space="0" w:color="auto"/>
              <w:bottom w:val="single" w:sz="4" w:space="0" w:color="auto"/>
              <w:right w:val="single" w:sz="4" w:space="0" w:color="auto"/>
            </w:tcBorders>
            <w:vAlign w:val="center"/>
            <w:hideMark/>
          </w:tcPr>
          <w:p w14:paraId="01CB6139" w14:textId="77777777" w:rsidR="002D2C23" w:rsidRPr="005A378E" w:rsidRDefault="002D2C23" w:rsidP="005A378E">
            <w:pPr>
              <w:spacing w:after="0" w:line="240" w:lineRule="auto"/>
              <w:jc w:val="center"/>
              <w:rPr>
                <w:rFonts w:ascii="Times New Roman" w:hAnsi="Times New Roman" w:cs="Times New Roman"/>
                <w:sz w:val="20"/>
              </w:rPr>
            </w:pPr>
            <w:r w:rsidRPr="005A378E">
              <w:rPr>
                <w:rFonts w:ascii="Times New Roman" w:hAnsi="Times New Roman" w:cs="Times New Roman"/>
                <w:sz w:val="20"/>
              </w:rPr>
              <w:t>100%</w:t>
            </w:r>
          </w:p>
        </w:tc>
      </w:tr>
      <w:tr w:rsidR="002D2C23" w:rsidRPr="005A378E" w14:paraId="37FB696E" w14:textId="77777777" w:rsidTr="002D2C23">
        <w:trPr>
          <w:trHeight w:val="933"/>
        </w:trPr>
        <w:tc>
          <w:tcPr>
            <w:tcW w:w="360" w:type="pct"/>
            <w:tcBorders>
              <w:top w:val="single" w:sz="4" w:space="0" w:color="auto"/>
              <w:left w:val="single" w:sz="4" w:space="0" w:color="auto"/>
              <w:bottom w:val="single" w:sz="4" w:space="0" w:color="auto"/>
              <w:right w:val="single" w:sz="4" w:space="0" w:color="auto"/>
            </w:tcBorders>
            <w:vAlign w:val="center"/>
            <w:hideMark/>
          </w:tcPr>
          <w:p w14:paraId="048B4B70" w14:textId="77777777" w:rsidR="002D2C23" w:rsidRPr="005A378E" w:rsidRDefault="002D2C23" w:rsidP="005A378E">
            <w:pPr>
              <w:spacing w:after="0" w:line="240" w:lineRule="auto"/>
              <w:rPr>
                <w:rFonts w:ascii="Times New Roman" w:hAnsi="Times New Roman" w:cs="Times New Roman"/>
                <w:sz w:val="20"/>
              </w:rPr>
            </w:pPr>
            <w:r>
              <w:rPr>
                <w:rFonts w:ascii="Times New Roman" w:hAnsi="Times New Roman" w:cs="Times New Roman"/>
                <w:sz w:val="20"/>
              </w:rPr>
              <w:t>2.</w:t>
            </w:r>
          </w:p>
        </w:tc>
        <w:tc>
          <w:tcPr>
            <w:tcW w:w="1738" w:type="pct"/>
            <w:tcBorders>
              <w:top w:val="single" w:sz="4" w:space="0" w:color="auto"/>
              <w:left w:val="single" w:sz="4" w:space="0" w:color="auto"/>
              <w:bottom w:val="single" w:sz="4" w:space="0" w:color="auto"/>
              <w:right w:val="single" w:sz="4" w:space="0" w:color="auto"/>
            </w:tcBorders>
            <w:vAlign w:val="center"/>
            <w:hideMark/>
          </w:tcPr>
          <w:p w14:paraId="6ED9B790" w14:textId="77777777" w:rsidR="002D2C23" w:rsidRPr="002D2C23" w:rsidRDefault="002D2C23" w:rsidP="002D2C23">
            <w:pPr>
              <w:autoSpaceDE w:val="0"/>
              <w:autoSpaceDN w:val="0"/>
              <w:adjustRightInd w:val="0"/>
              <w:spacing w:after="0" w:line="240" w:lineRule="auto"/>
              <w:rPr>
                <w:rFonts w:ascii="Times New Roman" w:hAnsi="Times New Roman" w:cs="Times New Roman"/>
                <w:sz w:val="20"/>
              </w:rPr>
            </w:pPr>
            <w:proofErr w:type="spellStart"/>
            <w:r w:rsidRPr="002D2C23">
              <w:rPr>
                <w:rFonts w:ascii="Times New Roman" w:hAnsi="Times New Roman" w:cs="Times New Roman"/>
                <w:sz w:val="20"/>
                <w:szCs w:val="24"/>
              </w:rPr>
              <w:t>Серединцева</w:t>
            </w:r>
            <w:proofErr w:type="spellEnd"/>
            <w:r w:rsidRPr="002D2C23">
              <w:rPr>
                <w:rFonts w:ascii="Times New Roman" w:hAnsi="Times New Roman" w:cs="Times New Roman"/>
                <w:sz w:val="20"/>
                <w:szCs w:val="24"/>
              </w:rPr>
              <w:t xml:space="preserve"> Ольга Викторовна</w:t>
            </w:r>
          </w:p>
        </w:tc>
        <w:tc>
          <w:tcPr>
            <w:tcW w:w="1615" w:type="pct"/>
            <w:tcBorders>
              <w:top w:val="single" w:sz="4" w:space="0" w:color="auto"/>
              <w:left w:val="single" w:sz="4" w:space="0" w:color="auto"/>
              <w:bottom w:val="single" w:sz="4" w:space="0" w:color="auto"/>
              <w:right w:val="single" w:sz="4" w:space="0" w:color="auto"/>
            </w:tcBorders>
            <w:vAlign w:val="center"/>
            <w:hideMark/>
          </w:tcPr>
          <w:p w14:paraId="31641223" w14:textId="77777777" w:rsidR="002D2C23" w:rsidRPr="005A378E" w:rsidRDefault="002D2C23" w:rsidP="005A378E">
            <w:pPr>
              <w:autoSpaceDE w:val="0"/>
              <w:autoSpaceDN w:val="0"/>
              <w:adjustRightInd w:val="0"/>
              <w:spacing w:after="0" w:line="240" w:lineRule="auto"/>
              <w:jc w:val="center"/>
              <w:rPr>
                <w:rFonts w:ascii="Times New Roman" w:hAnsi="Times New Roman" w:cs="Times New Roman"/>
                <w:sz w:val="20"/>
              </w:rPr>
            </w:pPr>
            <w:r w:rsidRPr="005A378E">
              <w:rPr>
                <w:rFonts w:ascii="Times New Roman" w:hAnsi="Times New Roman" w:cs="Times New Roman"/>
                <w:sz w:val="20"/>
              </w:rPr>
              <w:t>директор</w:t>
            </w:r>
          </w:p>
        </w:tc>
        <w:tc>
          <w:tcPr>
            <w:tcW w:w="1288" w:type="pct"/>
            <w:tcBorders>
              <w:top w:val="single" w:sz="4" w:space="0" w:color="auto"/>
              <w:left w:val="single" w:sz="4" w:space="0" w:color="auto"/>
              <w:bottom w:val="single" w:sz="4" w:space="0" w:color="auto"/>
              <w:right w:val="single" w:sz="4" w:space="0" w:color="auto"/>
            </w:tcBorders>
            <w:vAlign w:val="center"/>
            <w:hideMark/>
          </w:tcPr>
          <w:p w14:paraId="6718A83F" w14:textId="77777777" w:rsidR="002D2C23" w:rsidRPr="005A378E" w:rsidRDefault="002D2C23" w:rsidP="005A378E">
            <w:pPr>
              <w:spacing w:after="0" w:line="240" w:lineRule="auto"/>
              <w:jc w:val="center"/>
              <w:rPr>
                <w:rFonts w:ascii="Times New Roman" w:hAnsi="Times New Roman" w:cs="Times New Roman"/>
                <w:sz w:val="20"/>
              </w:rPr>
            </w:pPr>
            <w:r w:rsidRPr="005A378E">
              <w:rPr>
                <w:rFonts w:ascii="Times New Roman" w:hAnsi="Times New Roman" w:cs="Times New Roman"/>
                <w:sz w:val="20"/>
              </w:rPr>
              <w:t>-</w:t>
            </w:r>
          </w:p>
        </w:tc>
      </w:tr>
    </w:tbl>
    <w:p w14:paraId="4308740E" w14:textId="77777777" w:rsidR="005A378E" w:rsidRPr="005A378E" w:rsidRDefault="005A378E" w:rsidP="005A378E">
      <w:pPr>
        <w:autoSpaceDE w:val="0"/>
        <w:autoSpaceDN w:val="0"/>
        <w:adjustRightInd w:val="0"/>
        <w:spacing w:after="0" w:line="240" w:lineRule="auto"/>
        <w:jc w:val="both"/>
        <w:rPr>
          <w:rFonts w:ascii="Times New Roman" w:hAnsi="Times New Roman" w:cs="Times New Roman"/>
          <w:szCs w:val="24"/>
        </w:rPr>
      </w:pPr>
    </w:p>
    <w:p w14:paraId="365927C9" w14:textId="77777777" w:rsidR="001316E8" w:rsidRDefault="001316E8" w:rsidP="001316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Конечный бенефициар отсутствует. Сделки между взаимозависимыми лицами, осуществлялись в соответствии с действующим законодательством.</w:t>
      </w:r>
    </w:p>
    <w:p w14:paraId="155816AD" w14:textId="74A54A7D" w:rsidR="001316E8" w:rsidRDefault="001316E8" w:rsidP="001316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Сделок между </w:t>
      </w:r>
      <w:r w:rsidR="00006743">
        <w:rPr>
          <w:rFonts w:ascii="Times New Roman" w:hAnsi="Times New Roman" w:cs="Times New Roman"/>
          <w:sz w:val="24"/>
          <w:szCs w:val="24"/>
        </w:rPr>
        <w:t>Общество</w:t>
      </w:r>
      <w:r w:rsidR="00F41649">
        <w:rPr>
          <w:rFonts w:ascii="Times New Roman" w:hAnsi="Times New Roman" w:cs="Times New Roman"/>
          <w:sz w:val="24"/>
          <w:szCs w:val="24"/>
        </w:rPr>
        <w:t>м</w:t>
      </w:r>
      <w:r>
        <w:rPr>
          <w:rFonts w:ascii="Times New Roman" w:hAnsi="Times New Roman" w:cs="Times New Roman"/>
          <w:sz w:val="24"/>
          <w:szCs w:val="24"/>
        </w:rPr>
        <w:t xml:space="preserve"> и </w:t>
      </w:r>
      <w:proofErr w:type="spellStart"/>
      <w:r>
        <w:rPr>
          <w:rFonts w:ascii="Times New Roman" w:hAnsi="Times New Roman" w:cs="Times New Roman"/>
          <w:sz w:val="24"/>
          <w:szCs w:val="24"/>
        </w:rPr>
        <w:t>Серединцевой</w:t>
      </w:r>
      <w:proofErr w:type="spellEnd"/>
      <w:r>
        <w:rPr>
          <w:rFonts w:ascii="Times New Roman" w:hAnsi="Times New Roman" w:cs="Times New Roman"/>
          <w:sz w:val="24"/>
          <w:szCs w:val="24"/>
        </w:rPr>
        <w:t xml:space="preserve"> О.В. в отчетном периоде не совершалось.</w:t>
      </w:r>
    </w:p>
    <w:p w14:paraId="6F6A975A" w14:textId="77777777" w:rsidR="001316E8" w:rsidRDefault="001316E8" w:rsidP="001316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Вознаграждения представителей основного управленческого персонала устанавливаются в соответствии с Трудовым Кодексом РФ.</w:t>
      </w:r>
    </w:p>
    <w:p w14:paraId="673D53D9" w14:textId="77777777" w:rsidR="001316E8" w:rsidRPr="001316E8" w:rsidRDefault="001316E8" w:rsidP="001316E8">
      <w:pPr>
        <w:pStyle w:val="a3"/>
        <w:autoSpaceDE w:val="0"/>
        <w:autoSpaceDN w:val="0"/>
        <w:adjustRightInd w:val="0"/>
        <w:spacing w:after="0" w:line="240" w:lineRule="auto"/>
        <w:ind w:left="0"/>
        <w:rPr>
          <w:rFonts w:ascii="Times New Roman" w:hAnsi="Times New Roman" w:cs="Times New Roman"/>
          <w:b/>
          <w:szCs w:val="24"/>
        </w:rPr>
      </w:pPr>
    </w:p>
    <w:p w14:paraId="36C6AB49" w14:textId="77777777" w:rsidR="001316E8" w:rsidRPr="001316E8" w:rsidRDefault="001316E8" w:rsidP="00B2620C">
      <w:pPr>
        <w:pStyle w:val="a3"/>
        <w:numPr>
          <w:ilvl w:val="0"/>
          <w:numId w:val="3"/>
        </w:numPr>
        <w:autoSpaceDE w:val="0"/>
        <w:autoSpaceDN w:val="0"/>
        <w:adjustRightInd w:val="0"/>
        <w:spacing w:after="0" w:line="240" w:lineRule="auto"/>
        <w:ind w:left="0" w:firstLine="0"/>
        <w:jc w:val="center"/>
        <w:rPr>
          <w:rFonts w:ascii="Times New Roman" w:hAnsi="Times New Roman" w:cs="Times New Roman"/>
          <w:b/>
          <w:sz w:val="24"/>
          <w:szCs w:val="24"/>
        </w:rPr>
      </w:pPr>
      <w:r w:rsidRPr="001316E8">
        <w:rPr>
          <w:rFonts w:ascii="Times New Roman" w:hAnsi="Times New Roman" w:cs="Times New Roman"/>
          <w:b/>
          <w:sz w:val="24"/>
          <w:szCs w:val="24"/>
        </w:rPr>
        <w:t>Информация об экологической деятельности</w:t>
      </w:r>
    </w:p>
    <w:p w14:paraId="7EA5E83B" w14:textId="72ADAF52" w:rsidR="005A378E" w:rsidRDefault="001316E8" w:rsidP="00DE247F">
      <w:pPr>
        <w:spacing w:after="0" w:line="240" w:lineRule="auto"/>
        <w:ind w:firstLine="720"/>
        <w:jc w:val="both"/>
        <w:rPr>
          <w:rFonts w:ascii="Times New Roman" w:hAnsi="Times New Roman" w:cs="Times New Roman"/>
          <w:color w:val="5B9BD5" w:themeColor="accent1"/>
          <w:sz w:val="24"/>
          <w:szCs w:val="28"/>
        </w:rPr>
      </w:pPr>
      <w:r>
        <w:rPr>
          <w:rFonts w:ascii="Times New Roman" w:eastAsia="Times New Roman" w:hAnsi="Times New Roman" w:cs="Times New Roman"/>
          <w:sz w:val="24"/>
          <w:szCs w:val="24"/>
          <w:lang w:eastAsia="ru-RU"/>
        </w:rPr>
        <w:t xml:space="preserve">Руководство </w:t>
      </w:r>
      <w:r w:rsidR="00FB32BE">
        <w:rPr>
          <w:rFonts w:ascii="Times New Roman" w:eastAsia="Times New Roman" w:hAnsi="Times New Roman" w:cs="Times New Roman"/>
          <w:sz w:val="24"/>
          <w:szCs w:val="24"/>
          <w:lang w:eastAsia="ru-RU"/>
        </w:rPr>
        <w:t>Общества</w:t>
      </w:r>
      <w:r>
        <w:rPr>
          <w:rFonts w:ascii="Times New Roman" w:eastAsia="Times New Roman" w:hAnsi="Times New Roman" w:cs="Times New Roman"/>
          <w:sz w:val="24"/>
          <w:szCs w:val="24"/>
          <w:lang w:eastAsia="ru-RU"/>
        </w:rPr>
        <w:t xml:space="preserve"> полагает, что его деятельность соответствует требованиям законодательства по охране окружающей среды, и поэтому у предприятия отсутствует риск появления в этой связи непредвиденных значительных обязательств. </w:t>
      </w:r>
    </w:p>
    <w:p w14:paraId="3DCB2209" w14:textId="77777777" w:rsidR="00DE247F" w:rsidRPr="00057033" w:rsidRDefault="00DE247F" w:rsidP="00DE247F">
      <w:pPr>
        <w:spacing w:after="0" w:line="240" w:lineRule="auto"/>
        <w:ind w:firstLine="720"/>
        <w:jc w:val="both"/>
        <w:rPr>
          <w:rFonts w:ascii="Times New Roman" w:hAnsi="Times New Roman" w:cs="Times New Roman"/>
          <w:color w:val="5B9BD5" w:themeColor="accent1"/>
          <w:sz w:val="24"/>
          <w:szCs w:val="28"/>
        </w:rPr>
      </w:pPr>
    </w:p>
    <w:p w14:paraId="34E57DD3" w14:textId="77777777" w:rsidR="005C0D5B" w:rsidRPr="005C0D5B" w:rsidRDefault="005C0D5B" w:rsidP="00CB4DE6">
      <w:pPr>
        <w:pStyle w:val="a3"/>
        <w:numPr>
          <w:ilvl w:val="0"/>
          <w:numId w:val="3"/>
        </w:numPr>
        <w:autoSpaceDE w:val="0"/>
        <w:autoSpaceDN w:val="0"/>
        <w:adjustRightInd w:val="0"/>
        <w:spacing w:after="0" w:line="312" w:lineRule="auto"/>
        <w:ind w:left="0" w:firstLine="0"/>
        <w:jc w:val="center"/>
        <w:rPr>
          <w:rFonts w:ascii="Times New Roman" w:hAnsi="Times New Roman" w:cs="Times New Roman"/>
          <w:b/>
          <w:sz w:val="24"/>
          <w:szCs w:val="24"/>
        </w:rPr>
      </w:pPr>
      <w:r w:rsidRPr="005C0D5B">
        <w:rPr>
          <w:rFonts w:ascii="Times New Roman" w:hAnsi="Times New Roman" w:cs="Times New Roman"/>
          <w:b/>
          <w:sz w:val="24"/>
          <w:szCs w:val="24"/>
        </w:rPr>
        <w:t>Информация о событиях после отчетной даты</w:t>
      </w:r>
    </w:p>
    <w:p w14:paraId="6318D739" w14:textId="77777777" w:rsidR="005C0D5B" w:rsidRDefault="005C0D5B" w:rsidP="005C0D5B">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Событием после отчетной даты признается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организации и который имел место в период между отчетной датой и датой подписания бухгалтерской отчетности за отчетный год.</w:t>
      </w:r>
    </w:p>
    <w:p w14:paraId="4B05A22A" w14:textId="6CF6040B" w:rsidR="005C0D5B" w:rsidRDefault="005C0D5B" w:rsidP="005C0D5B">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Датой подписания бухгалтерской отчетности считается дата, указанная в представляемой в адреса, определенные законодательством Российской Федерации, бухгалтерской отчетности при подписании ее в установленном порядке.</w:t>
      </w:r>
    </w:p>
    <w:p w14:paraId="350617CD" w14:textId="77777777" w:rsidR="00B14A05" w:rsidRDefault="00B14A05" w:rsidP="005C0D5B">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p>
    <w:p w14:paraId="091038F7" w14:textId="5E2E5211" w:rsidR="00B14A05" w:rsidRPr="00B14A05" w:rsidRDefault="00B14A05" w:rsidP="00B14A05">
      <w:pPr>
        <w:tabs>
          <w:tab w:val="left" w:pos="851"/>
        </w:tabs>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sz w:val="24"/>
          <w:szCs w:val="24"/>
        </w:rPr>
        <w:t>13.1</w:t>
      </w:r>
      <w:r w:rsidRPr="00B14A05">
        <w:rPr>
          <w:rFonts w:ascii="Times New Roman" w:hAnsi="Times New Roman" w:cs="Times New Roman"/>
          <w:b/>
          <w:i/>
          <w:sz w:val="24"/>
          <w:szCs w:val="24"/>
        </w:rPr>
        <w:t>. Информация об оценочных обязательствах</w:t>
      </w:r>
    </w:p>
    <w:p w14:paraId="320F42AC" w14:textId="660124B5" w:rsidR="00B14A05" w:rsidRDefault="00B14A05" w:rsidP="00B14A05">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По состоянию на 31.12.2025г. и 31.12.2024г. у Общества имеются следующие оценочные обязательства, информация по которым отражена по строке 1540 бухгалтерского баланса.:</w:t>
      </w:r>
    </w:p>
    <w:p w14:paraId="54EA1755" w14:textId="20FB50CA" w:rsidR="00B14A05" w:rsidRDefault="00B14A05" w:rsidP="00B14A05">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 предстоящей оплате отпусков.</w:t>
      </w:r>
    </w:p>
    <w:p w14:paraId="64570EDA" w14:textId="5FD079DA" w:rsidR="00B14A05" w:rsidRDefault="00B14A05" w:rsidP="00B14A05">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Информация о видах оценочных обязательств и их изменениях за 2025год представлена в таблице:</w:t>
      </w:r>
    </w:p>
    <w:p w14:paraId="5BDF93CF" w14:textId="77777777" w:rsidR="000A7230" w:rsidRDefault="000A7230" w:rsidP="00B14A05">
      <w:pPr>
        <w:tabs>
          <w:tab w:val="left" w:pos="851"/>
        </w:tabs>
        <w:autoSpaceDE w:val="0"/>
        <w:autoSpaceDN w:val="0"/>
        <w:adjustRightInd w:val="0"/>
        <w:spacing w:after="0" w:line="240" w:lineRule="auto"/>
        <w:jc w:val="both"/>
        <w:rPr>
          <w:rFonts w:ascii="Times New Roman" w:hAnsi="Times New Roman" w:cs="Times New Roman"/>
          <w:sz w:val="24"/>
          <w:szCs w:val="24"/>
        </w:rPr>
      </w:pPr>
    </w:p>
    <w:p w14:paraId="01E34B0B" w14:textId="0BB7208A" w:rsidR="00B14A05" w:rsidRDefault="000A7230" w:rsidP="000A7230">
      <w:pPr>
        <w:tabs>
          <w:tab w:val="lef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Оценочные обязательства</w:t>
      </w:r>
      <w:r w:rsidR="006F3F35">
        <w:rPr>
          <w:rFonts w:ascii="Times New Roman" w:hAnsi="Times New Roman" w:cs="Times New Roman"/>
          <w:sz w:val="24"/>
          <w:szCs w:val="24"/>
        </w:rPr>
        <w:t>(</w:t>
      </w:r>
      <w:proofErr w:type="spellStart"/>
      <w:proofErr w:type="gramStart"/>
      <w:r w:rsidR="006F3F35">
        <w:rPr>
          <w:rFonts w:ascii="Times New Roman" w:hAnsi="Times New Roman" w:cs="Times New Roman"/>
          <w:sz w:val="24"/>
          <w:szCs w:val="24"/>
        </w:rPr>
        <w:t>тыс.руб</w:t>
      </w:r>
      <w:proofErr w:type="spellEnd"/>
      <w:proofErr w:type="gramEnd"/>
      <w:r w:rsidR="006F3F35">
        <w:rPr>
          <w:rFonts w:ascii="Times New Roman" w:hAnsi="Times New Roman" w:cs="Times New Roman"/>
          <w:sz w:val="24"/>
          <w:szCs w:val="24"/>
        </w:rPr>
        <w:t>)</w:t>
      </w:r>
      <w:r w:rsidR="00A94D95">
        <w:rPr>
          <w:rFonts w:ascii="Times New Roman" w:hAnsi="Times New Roman" w:cs="Times New Roman"/>
          <w:sz w:val="24"/>
          <w:szCs w:val="24"/>
        </w:rPr>
        <w:t xml:space="preserve"> 2025год</w:t>
      </w:r>
    </w:p>
    <w:tbl>
      <w:tblPr>
        <w:tblStyle w:val="ab"/>
        <w:tblW w:w="0" w:type="auto"/>
        <w:tblLook w:val="04A0" w:firstRow="1" w:lastRow="0" w:firstColumn="1" w:lastColumn="0" w:noHBand="0" w:noVBand="1"/>
      </w:tblPr>
      <w:tblGrid>
        <w:gridCol w:w="2405"/>
        <w:gridCol w:w="1276"/>
        <w:gridCol w:w="1417"/>
        <w:gridCol w:w="1418"/>
        <w:gridCol w:w="1417"/>
        <w:gridCol w:w="1412"/>
      </w:tblGrid>
      <w:tr w:rsidR="006F3F35" w14:paraId="78EEF173" w14:textId="01486306" w:rsidTr="006F3F35">
        <w:tc>
          <w:tcPr>
            <w:tcW w:w="2405" w:type="dxa"/>
          </w:tcPr>
          <w:p w14:paraId="1F3D4563" w14:textId="6E11002A"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Наименование показателя</w:t>
            </w:r>
          </w:p>
        </w:tc>
        <w:tc>
          <w:tcPr>
            <w:tcW w:w="1276" w:type="dxa"/>
          </w:tcPr>
          <w:p w14:paraId="0C9BAFA6" w14:textId="592E288D"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Остаток на начало года</w:t>
            </w:r>
          </w:p>
        </w:tc>
        <w:tc>
          <w:tcPr>
            <w:tcW w:w="1417" w:type="dxa"/>
          </w:tcPr>
          <w:p w14:paraId="4BAE2E1F" w14:textId="6B1BE9FB"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Признано</w:t>
            </w:r>
          </w:p>
        </w:tc>
        <w:tc>
          <w:tcPr>
            <w:tcW w:w="1418" w:type="dxa"/>
          </w:tcPr>
          <w:p w14:paraId="742C4BA7" w14:textId="02B1019B"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Погашено</w:t>
            </w:r>
          </w:p>
        </w:tc>
        <w:tc>
          <w:tcPr>
            <w:tcW w:w="1417" w:type="dxa"/>
          </w:tcPr>
          <w:p w14:paraId="625F3130" w14:textId="77262FBD"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Списано как избыточная сумма</w:t>
            </w:r>
          </w:p>
        </w:tc>
        <w:tc>
          <w:tcPr>
            <w:tcW w:w="1412" w:type="dxa"/>
          </w:tcPr>
          <w:p w14:paraId="510B89B0" w14:textId="6A4C8684"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sidRPr="006F3F35">
              <w:rPr>
                <w:rFonts w:ascii="Times New Roman" w:hAnsi="Times New Roman" w:cs="Times New Roman"/>
                <w:sz w:val="24"/>
                <w:szCs w:val="24"/>
              </w:rPr>
              <w:t xml:space="preserve">Остаток на </w:t>
            </w:r>
            <w:r>
              <w:rPr>
                <w:rFonts w:ascii="Times New Roman" w:hAnsi="Times New Roman" w:cs="Times New Roman"/>
                <w:sz w:val="24"/>
                <w:szCs w:val="24"/>
              </w:rPr>
              <w:t>конец</w:t>
            </w:r>
            <w:r w:rsidRPr="006F3F35">
              <w:rPr>
                <w:rFonts w:ascii="Times New Roman" w:hAnsi="Times New Roman" w:cs="Times New Roman"/>
                <w:sz w:val="24"/>
                <w:szCs w:val="24"/>
              </w:rPr>
              <w:t xml:space="preserve"> года</w:t>
            </w:r>
          </w:p>
        </w:tc>
      </w:tr>
      <w:tr w:rsidR="006F3F35" w14:paraId="52B1B63F" w14:textId="08F1E144" w:rsidTr="006F3F35">
        <w:tc>
          <w:tcPr>
            <w:tcW w:w="2405" w:type="dxa"/>
          </w:tcPr>
          <w:p w14:paraId="01B1C204" w14:textId="1CFBE3FC"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Оценочные обязательства - всего</w:t>
            </w:r>
          </w:p>
        </w:tc>
        <w:tc>
          <w:tcPr>
            <w:tcW w:w="1276" w:type="dxa"/>
          </w:tcPr>
          <w:p w14:paraId="1B6CC309" w14:textId="4A1F299D"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16 549</w:t>
            </w:r>
          </w:p>
        </w:tc>
        <w:tc>
          <w:tcPr>
            <w:tcW w:w="1417" w:type="dxa"/>
          </w:tcPr>
          <w:p w14:paraId="3682F0DC" w14:textId="195FFA62"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32 513</w:t>
            </w:r>
          </w:p>
        </w:tc>
        <w:tc>
          <w:tcPr>
            <w:tcW w:w="1418" w:type="dxa"/>
          </w:tcPr>
          <w:p w14:paraId="585F086E" w14:textId="50A45F30"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29 186</w:t>
            </w:r>
          </w:p>
        </w:tc>
        <w:tc>
          <w:tcPr>
            <w:tcW w:w="1417" w:type="dxa"/>
          </w:tcPr>
          <w:p w14:paraId="50D33C00" w14:textId="4CE49A6A"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0</w:t>
            </w:r>
          </w:p>
        </w:tc>
        <w:tc>
          <w:tcPr>
            <w:tcW w:w="1412" w:type="dxa"/>
          </w:tcPr>
          <w:p w14:paraId="425B91BE" w14:textId="470F8667"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19 876</w:t>
            </w:r>
          </w:p>
        </w:tc>
      </w:tr>
      <w:tr w:rsidR="006F3F35" w14:paraId="5D5E4C11" w14:textId="0F88295E" w:rsidTr="006F3F35">
        <w:tc>
          <w:tcPr>
            <w:tcW w:w="2405" w:type="dxa"/>
          </w:tcPr>
          <w:p w14:paraId="06A97E75" w14:textId="3D112057"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 том числе</w:t>
            </w:r>
          </w:p>
        </w:tc>
        <w:tc>
          <w:tcPr>
            <w:tcW w:w="1276" w:type="dxa"/>
          </w:tcPr>
          <w:p w14:paraId="2F6513BD" w14:textId="77777777" w:rsidR="006F3F35" w:rsidRDefault="006F3F35" w:rsidP="00B14A05">
            <w:pPr>
              <w:tabs>
                <w:tab w:val="left" w:pos="851"/>
              </w:tabs>
              <w:autoSpaceDE w:val="0"/>
              <w:autoSpaceDN w:val="0"/>
              <w:adjustRightInd w:val="0"/>
              <w:jc w:val="both"/>
              <w:rPr>
                <w:rFonts w:ascii="Times New Roman" w:hAnsi="Times New Roman" w:cs="Times New Roman"/>
                <w:sz w:val="24"/>
                <w:szCs w:val="24"/>
              </w:rPr>
            </w:pPr>
          </w:p>
        </w:tc>
        <w:tc>
          <w:tcPr>
            <w:tcW w:w="1417" w:type="dxa"/>
          </w:tcPr>
          <w:p w14:paraId="53B30D34" w14:textId="77777777" w:rsidR="006F3F35" w:rsidRDefault="006F3F35" w:rsidP="00B14A05">
            <w:pPr>
              <w:tabs>
                <w:tab w:val="left" w:pos="851"/>
              </w:tabs>
              <w:autoSpaceDE w:val="0"/>
              <w:autoSpaceDN w:val="0"/>
              <w:adjustRightInd w:val="0"/>
              <w:jc w:val="both"/>
              <w:rPr>
                <w:rFonts w:ascii="Times New Roman" w:hAnsi="Times New Roman" w:cs="Times New Roman"/>
                <w:sz w:val="24"/>
                <w:szCs w:val="24"/>
              </w:rPr>
            </w:pPr>
          </w:p>
        </w:tc>
        <w:tc>
          <w:tcPr>
            <w:tcW w:w="1418" w:type="dxa"/>
          </w:tcPr>
          <w:p w14:paraId="170E720A" w14:textId="77777777" w:rsidR="006F3F35" w:rsidRDefault="006F3F35" w:rsidP="00B14A05">
            <w:pPr>
              <w:tabs>
                <w:tab w:val="left" w:pos="851"/>
              </w:tabs>
              <w:autoSpaceDE w:val="0"/>
              <w:autoSpaceDN w:val="0"/>
              <w:adjustRightInd w:val="0"/>
              <w:jc w:val="both"/>
              <w:rPr>
                <w:rFonts w:ascii="Times New Roman" w:hAnsi="Times New Roman" w:cs="Times New Roman"/>
                <w:sz w:val="24"/>
                <w:szCs w:val="24"/>
              </w:rPr>
            </w:pPr>
          </w:p>
        </w:tc>
        <w:tc>
          <w:tcPr>
            <w:tcW w:w="1417" w:type="dxa"/>
          </w:tcPr>
          <w:p w14:paraId="20399D8F" w14:textId="77777777" w:rsidR="006F3F35" w:rsidRDefault="006F3F35" w:rsidP="00B14A05">
            <w:pPr>
              <w:tabs>
                <w:tab w:val="left" w:pos="851"/>
              </w:tabs>
              <w:autoSpaceDE w:val="0"/>
              <w:autoSpaceDN w:val="0"/>
              <w:adjustRightInd w:val="0"/>
              <w:jc w:val="both"/>
              <w:rPr>
                <w:rFonts w:ascii="Times New Roman" w:hAnsi="Times New Roman" w:cs="Times New Roman"/>
                <w:sz w:val="24"/>
                <w:szCs w:val="24"/>
              </w:rPr>
            </w:pPr>
          </w:p>
        </w:tc>
        <w:tc>
          <w:tcPr>
            <w:tcW w:w="1412" w:type="dxa"/>
          </w:tcPr>
          <w:p w14:paraId="75A7C207" w14:textId="77777777" w:rsidR="006F3F35" w:rsidRDefault="006F3F35" w:rsidP="00B14A05">
            <w:pPr>
              <w:tabs>
                <w:tab w:val="left" w:pos="851"/>
              </w:tabs>
              <w:autoSpaceDE w:val="0"/>
              <w:autoSpaceDN w:val="0"/>
              <w:adjustRightInd w:val="0"/>
              <w:jc w:val="both"/>
              <w:rPr>
                <w:rFonts w:ascii="Times New Roman" w:hAnsi="Times New Roman" w:cs="Times New Roman"/>
                <w:sz w:val="24"/>
                <w:szCs w:val="24"/>
              </w:rPr>
            </w:pPr>
          </w:p>
        </w:tc>
      </w:tr>
      <w:tr w:rsidR="006F3F35" w14:paraId="1283C23F" w14:textId="0158201B" w:rsidTr="006F3F35">
        <w:tc>
          <w:tcPr>
            <w:tcW w:w="2405" w:type="dxa"/>
          </w:tcPr>
          <w:p w14:paraId="05990F35" w14:textId="234FB875"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Резерв ежегодных отпусков</w:t>
            </w:r>
          </w:p>
        </w:tc>
        <w:tc>
          <w:tcPr>
            <w:tcW w:w="1276" w:type="dxa"/>
          </w:tcPr>
          <w:p w14:paraId="5BE90E5D" w14:textId="46A1EA05"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12 694</w:t>
            </w:r>
          </w:p>
        </w:tc>
        <w:tc>
          <w:tcPr>
            <w:tcW w:w="1417" w:type="dxa"/>
          </w:tcPr>
          <w:p w14:paraId="16D8E2C6" w14:textId="6947BD45"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24 900</w:t>
            </w:r>
          </w:p>
        </w:tc>
        <w:tc>
          <w:tcPr>
            <w:tcW w:w="1418" w:type="dxa"/>
          </w:tcPr>
          <w:p w14:paraId="1980895E" w14:textId="6D9F7A50"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22 351</w:t>
            </w:r>
          </w:p>
        </w:tc>
        <w:tc>
          <w:tcPr>
            <w:tcW w:w="1417" w:type="dxa"/>
          </w:tcPr>
          <w:p w14:paraId="7322A0E7" w14:textId="66288BC1"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0</w:t>
            </w:r>
          </w:p>
        </w:tc>
        <w:tc>
          <w:tcPr>
            <w:tcW w:w="1412" w:type="dxa"/>
          </w:tcPr>
          <w:p w14:paraId="2CD45565" w14:textId="3B568607"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15 243</w:t>
            </w:r>
          </w:p>
        </w:tc>
      </w:tr>
      <w:tr w:rsidR="006F3F35" w14:paraId="018697A9" w14:textId="3D3A9402" w:rsidTr="006F3F35">
        <w:tc>
          <w:tcPr>
            <w:tcW w:w="2405" w:type="dxa"/>
          </w:tcPr>
          <w:p w14:paraId="63BF95F8" w14:textId="496F530F"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Резерв по страховым взносам</w:t>
            </w:r>
          </w:p>
        </w:tc>
        <w:tc>
          <w:tcPr>
            <w:tcW w:w="1276" w:type="dxa"/>
          </w:tcPr>
          <w:p w14:paraId="47E935F1" w14:textId="7BE40F0B"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3 855</w:t>
            </w:r>
          </w:p>
        </w:tc>
        <w:tc>
          <w:tcPr>
            <w:tcW w:w="1417" w:type="dxa"/>
          </w:tcPr>
          <w:p w14:paraId="58C73923" w14:textId="1A749B68"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7 613</w:t>
            </w:r>
          </w:p>
        </w:tc>
        <w:tc>
          <w:tcPr>
            <w:tcW w:w="1418" w:type="dxa"/>
          </w:tcPr>
          <w:p w14:paraId="6DE7E4B4" w14:textId="7BBDD57E"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6 835</w:t>
            </w:r>
          </w:p>
        </w:tc>
        <w:tc>
          <w:tcPr>
            <w:tcW w:w="1417" w:type="dxa"/>
          </w:tcPr>
          <w:p w14:paraId="743DCA4B" w14:textId="3C8664F2" w:rsidR="006F3F35" w:rsidRDefault="006F3F35" w:rsidP="00B14A05">
            <w:pPr>
              <w:tabs>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0</w:t>
            </w:r>
          </w:p>
        </w:tc>
        <w:tc>
          <w:tcPr>
            <w:tcW w:w="1412" w:type="dxa"/>
          </w:tcPr>
          <w:p w14:paraId="0B4CDD3B" w14:textId="29FFAF7B" w:rsidR="006F3F35" w:rsidRPr="00A94D95" w:rsidRDefault="006F3F35" w:rsidP="00A94D95">
            <w:pPr>
              <w:pStyle w:val="a3"/>
              <w:numPr>
                <w:ilvl w:val="0"/>
                <w:numId w:val="28"/>
              </w:numPr>
              <w:tabs>
                <w:tab w:val="left" w:pos="851"/>
              </w:tabs>
              <w:autoSpaceDE w:val="0"/>
              <w:autoSpaceDN w:val="0"/>
              <w:adjustRightInd w:val="0"/>
              <w:jc w:val="both"/>
              <w:rPr>
                <w:rFonts w:ascii="Times New Roman" w:hAnsi="Times New Roman" w:cs="Times New Roman"/>
                <w:sz w:val="24"/>
                <w:szCs w:val="24"/>
              </w:rPr>
            </w:pPr>
            <w:r w:rsidRPr="00A94D95">
              <w:rPr>
                <w:rFonts w:ascii="Times New Roman" w:hAnsi="Times New Roman" w:cs="Times New Roman"/>
                <w:sz w:val="24"/>
                <w:szCs w:val="24"/>
              </w:rPr>
              <w:t>633</w:t>
            </w:r>
          </w:p>
        </w:tc>
      </w:tr>
    </w:tbl>
    <w:p w14:paraId="3149A4E8" w14:textId="77777777" w:rsidR="00A94D95" w:rsidRDefault="00FF0DB3" w:rsidP="00A94D95">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Оценочное обязательство</w:t>
      </w:r>
      <w:r w:rsidR="00DB6D0B">
        <w:rPr>
          <w:rFonts w:ascii="Times New Roman" w:hAnsi="Times New Roman" w:cs="Times New Roman"/>
          <w:sz w:val="24"/>
          <w:szCs w:val="24"/>
        </w:rPr>
        <w:t>, связанное с возникновением у работников права на оплачиваемые отпуска, состоит из суммы обязательства по выплате отпускных работникам и суммы обязательства по уплате страховых взносов на обязательное социальное страхование. Оценочное обязательство на отчетную дату рассчитано по каждому сотруднику как произведение количества дней отпуска, не использованного сотрудником на конец отчетного периода, и среднего заработка сотрудника, определяемого в соответствии с порядком, применяемым для расчета отпускных.</w:t>
      </w:r>
    </w:p>
    <w:p w14:paraId="778FB9C3" w14:textId="77777777" w:rsidR="00A94D95" w:rsidRDefault="00A94D95" w:rsidP="00A94D95">
      <w:pPr>
        <w:tabs>
          <w:tab w:val="left" w:pos="851"/>
        </w:tabs>
        <w:autoSpaceDE w:val="0"/>
        <w:autoSpaceDN w:val="0"/>
        <w:adjustRightInd w:val="0"/>
        <w:spacing w:after="0" w:line="240" w:lineRule="auto"/>
        <w:jc w:val="both"/>
      </w:pPr>
    </w:p>
    <w:p w14:paraId="53292968" w14:textId="0D5D14C4" w:rsidR="005556E1" w:rsidRPr="00A94D95" w:rsidRDefault="00A94D95" w:rsidP="00A94D95">
      <w:pPr>
        <w:tabs>
          <w:tab w:val="left" w:pos="851"/>
        </w:tabs>
        <w:autoSpaceDE w:val="0"/>
        <w:autoSpaceDN w:val="0"/>
        <w:adjustRightInd w:val="0"/>
        <w:spacing w:after="0" w:line="240" w:lineRule="auto"/>
        <w:jc w:val="center"/>
        <w:rPr>
          <w:rFonts w:ascii="Times New Roman" w:hAnsi="Times New Roman" w:cs="Times New Roman"/>
          <w:b/>
          <w:sz w:val="24"/>
          <w:szCs w:val="24"/>
        </w:rPr>
      </w:pPr>
      <w:r w:rsidRPr="00A94D95">
        <w:rPr>
          <w:rFonts w:ascii="Times New Roman" w:hAnsi="Times New Roman" w:cs="Times New Roman"/>
          <w:b/>
          <w:sz w:val="24"/>
          <w:szCs w:val="24"/>
        </w:rPr>
        <w:t>14.</w:t>
      </w:r>
      <w:r w:rsidR="005556E1" w:rsidRPr="00A94D95">
        <w:rPr>
          <w:rFonts w:ascii="Times New Roman" w:hAnsi="Times New Roman" w:cs="Times New Roman"/>
          <w:b/>
          <w:sz w:val="24"/>
          <w:szCs w:val="24"/>
        </w:rPr>
        <w:t>Чрезвычайные факты хозяйственной деятельности</w:t>
      </w:r>
    </w:p>
    <w:p w14:paraId="76A56F82" w14:textId="58D111ED" w:rsidR="005556E1" w:rsidRDefault="005556E1" w:rsidP="005556E1">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Чрезвычайные факты хозяйственной деятельности в представленной бухгалтерской отчетности на 31.12.2025г. и предыдущие отчетные периоды отсутствовали.</w:t>
      </w:r>
    </w:p>
    <w:p w14:paraId="67A99CC4" w14:textId="70F00C14" w:rsidR="005556E1" w:rsidRDefault="005556E1" w:rsidP="005556E1">
      <w:pPr>
        <w:tabs>
          <w:tab w:val="left" w:pos="851"/>
        </w:tabs>
        <w:autoSpaceDE w:val="0"/>
        <w:autoSpaceDN w:val="0"/>
        <w:adjustRightInd w:val="0"/>
        <w:spacing w:after="0" w:line="240" w:lineRule="auto"/>
        <w:jc w:val="both"/>
        <w:rPr>
          <w:rFonts w:ascii="Times New Roman" w:hAnsi="Times New Roman" w:cs="Times New Roman"/>
          <w:sz w:val="24"/>
          <w:szCs w:val="24"/>
        </w:rPr>
      </w:pPr>
    </w:p>
    <w:p w14:paraId="440C454A" w14:textId="42130497" w:rsidR="005556E1" w:rsidRPr="00A94D95" w:rsidRDefault="00A94D95" w:rsidP="00A94D95">
      <w:pPr>
        <w:tabs>
          <w:tab w:val="left" w:pos="851"/>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w:t>
      </w:r>
      <w:r w:rsidR="005556E1" w:rsidRPr="00A94D95">
        <w:rPr>
          <w:rFonts w:ascii="Times New Roman" w:hAnsi="Times New Roman" w:cs="Times New Roman"/>
          <w:b/>
          <w:sz w:val="24"/>
          <w:szCs w:val="24"/>
        </w:rPr>
        <w:t>Общая информация о потенциально существенных рисках хозяйственной деятельности</w:t>
      </w:r>
    </w:p>
    <w:p w14:paraId="2E3DB956" w14:textId="2E03F4D5" w:rsidR="00275E66" w:rsidRDefault="00275E66" w:rsidP="00275E66">
      <w:pPr>
        <w:tabs>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275E66">
        <w:rPr>
          <w:rFonts w:ascii="Times New Roman" w:hAnsi="Times New Roman" w:cs="Times New Roman"/>
          <w:sz w:val="24"/>
          <w:szCs w:val="24"/>
        </w:rPr>
        <w:t xml:space="preserve">Деятельность Общества в той или иной </w:t>
      </w:r>
      <w:r>
        <w:rPr>
          <w:rFonts w:ascii="Times New Roman" w:hAnsi="Times New Roman" w:cs="Times New Roman"/>
          <w:sz w:val="24"/>
          <w:szCs w:val="24"/>
        </w:rPr>
        <w:t>степени подвергается различным видам рисков (политическим, экономическим, правовым, страновым, региональным, репутационным и т.п.</w:t>
      </w:r>
      <w:r w:rsidR="00697EF3">
        <w:rPr>
          <w:rFonts w:ascii="Times New Roman" w:hAnsi="Times New Roman" w:cs="Times New Roman"/>
          <w:sz w:val="24"/>
          <w:szCs w:val="24"/>
        </w:rPr>
        <w:t>). Ниже</w:t>
      </w:r>
      <w:r>
        <w:rPr>
          <w:rFonts w:ascii="Times New Roman" w:hAnsi="Times New Roman" w:cs="Times New Roman"/>
          <w:sz w:val="24"/>
          <w:szCs w:val="24"/>
        </w:rPr>
        <w:t xml:space="preserve"> раскрыта информация о подверженности </w:t>
      </w:r>
      <w:r w:rsidR="00697EF3">
        <w:rPr>
          <w:rFonts w:ascii="Times New Roman" w:hAnsi="Times New Roman" w:cs="Times New Roman"/>
          <w:sz w:val="24"/>
          <w:szCs w:val="24"/>
        </w:rPr>
        <w:t>Общества рискам</w:t>
      </w:r>
      <w:r>
        <w:rPr>
          <w:rFonts w:ascii="Times New Roman" w:hAnsi="Times New Roman" w:cs="Times New Roman"/>
          <w:sz w:val="24"/>
          <w:szCs w:val="24"/>
        </w:rPr>
        <w:t xml:space="preserve"> и о причинах их возникновения, механизмах управления рисками.</w:t>
      </w:r>
    </w:p>
    <w:p w14:paraId="68D45210" w14:textId="77777777" w:rsidR="00697EF3" w:rsidRPr="00275E66" w:rsidRDefault="00697EF3" w:rsidP="00275E66">
      <w:pPr>
        <w:tabs>
          <w:tab w:val="left" w:pos="851"/>
        </w:tabs>
        <w:autoSpaceDE w:val="0"/>
        <w:autoSpaceDN w:val="0"/>
        <w:adjustRightInd w:val="0"/>
        <w:spacing w:after="0" w:line="240" w:lineRule="auto"/>
        <w:jc w:val="both"/>
        <w:rPr>
          <w:rFonts w:ascii="Times New Roman" w:hAnsi="Times New Roman" w:cs="Times New Roman"/>
          <w:sz w:val="24"/>
          <w:szCs w:val="24"/>
        </w:rPr>
      </w:pPr>
    </w:p>
    <w:p w14:paraId="7474367D" w14:textId="41E7EAD6" w:rsidR="00697EF3" w:rsidRPr="00697EF3" w:rsidRDefault="00697EF3" w:rsidP="00697EF3">
      <w:pPr>
        <w:tabs>
          <w:tab w:val="left" w:pos="851"/>
        </w:tabs>
        <w:autoSpaceDE w:val="0"/>
        <w:autoSpaceDN w:val="0"/>
        <w:adjustRightInd w:val="0"/>
        <w:spacing w:after="0" w:line="240" w:lineRule="auto"/>
        <w:jc w:val="both"/>
        <w:rPr>
          <w:rFonts w:ascii="Times New Roman" w:hAnsi="Times New Roman" w:cs="Times New Roman"/>
          <w:b/>
          <w:i/>
          <w:sz w:val="24"/>
          <w:szCs w:val="24"/>
        </w:rPr>
      </w:pPr>
      <w:r w:rsidRPr="00697EF3">
        <w:rPr>
          <w:rFonts w:ascii="Times New Roman" w:hAnsi="Times New Roman" w:cs="Times New Roman"/>
          <w:b/>
          <w:i/>
          <w:sz w:val="24"/>
          <w:szCs w:val="24"/>
        </w:rPr>
        <w:t>1</w:t>
      </w:r>
      <w:r w:rsidR="00A94D95">
        <w:rPr>
          <w:rFonts w:ascii="Times New Roman" w:hAnsi="Times New Roman" w:cs="Times New Roman"/>
          <w:b/>
          <w:i/>
          <w:sz w:val="24"/>
          <w:szCs w:val="24"/>
        </w:rPr>
        <w:t>5</w:t>
      </w:r>
      <w:r w:rsidRPr="00697EF3">
        <w:rPr>
          <w:rFonts w:ascii="Times New Roman" w:hAnsi="Times New Roman" w:cs="Times New Roman"/>
          <w:b/>
          <w:i/>
          <w:sz w:val="24"/>
          <w:szCs w:val="24"/>
        </w:rPr>
        <w:t>.1. Условия ведения деятельности Общества</w:t>
      </w:r>
    </w:p>
    <w:p w14:paraId="322AF3C9" w14:textId="08B720DB" w:rsidR="005C0D5B" w:rsidRDefault="005C0D5B" w:rsidP="005C0D5B">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Введение со стороны Европейского Союза, Соединенных Штатов Америки и других стран экономических санкций против отдельных физических и юридических лиц в Российской Федерации, введение  Правительством Российской Федерации ответных санкций, приостановка коммерческой деятельности в России ряда иностранных компаний увеличили риски ведения бизнеса  в Российской Федерации и привели к увеличению экономической неопределенности, в том числе большой волатильности на рынках капитала, падению курса российского рубля, сокращению объема иностранных и внутренних прямых инвестиций.</w:t>
      </w:r>
    </w:p>
    <w:p w14:paraId="34D72748" w14:textId="1F541BA6" w:rsidR="005C0D5B" w:rsidRDefault="005C0D5B" w:rsidP="005C0D5B">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Руководство </w:t>
      </w:r>
      <w:r w:rsidR="00FB32BE">
        <w:rPr>
          <w:rFonts w:ascii="Times New Roman" w:hAnsi="Times New Roman" w:cs="Times New Roman"/>
          <w:sz w:val="24"/>
          <w:szCs w:val="24"/>
        </w:rPr>
        <w:t>Общества</w:t>
      </w:r>
      <w:r>
        <w:rPr>
          <w:rFonts w:ascii="Times New Roman" w:hAnsi="Times New Roman" w:cs="Times New Roman"/>
          <w:sz w:val="24"/>
          <w:szCs w:val="24"/>
        </w:rPr>
        <w:t xml:space="preserve"> на постоянной основе отслеживает изменения сложившейся ситуации и оценивает вероятность негативных последствий для деятельности предприятия, принимает все необходимые меры для обеспечения устойчивости деятельности предприятия, а именно: с контрагентами согласовано увеличение сроков оплаты за товар, увеличен объем закупок у российских поставщиков, изменена логистика. </w:t>
      </w:r>
    </w:p>
    <w:p w14:paraId="3D0AD703" w14:textId="0A79B821" w:rsidR="005C0D5B" w:rsidRDefault="005C0D5B" w:rsidP="005C0D5B">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Руководство </w:t>
      </w:r>
      <w:r w:rsidR="00FB32BE">
        <w:rPr>
          <w:rFonts w:ascii="Times New Roman" w:hAnsi="Times New Roman" w:cs="Times New Roman"/>
          <w:sz w:val="24"/>
          <w:szCs w:val="24"/>
        </w:rPr>
        <w:t>Общества</w:t>
      </w:r>
      <w:r>
        <w:rPr>
          <w:rFonts w:ascii="Times New Roman" w:hAnsi="Times New Roman" w:cs="Times New Roman"/>
          <w:sz w:val="24"/>
          <w:szCs w:val="24"/>
        </w:rPr>
        <w:t xml:space="preserve"> не ожидает существенного негативного влияния указанных событий на результаты деятельности и финансовое положение предприятия. Руководство уверено, что </w:t>
      </w:r>
      <w:r w:rsidR="00006743">
        <w:rPr>
          <w:rFonts w:ascii="Times New Roman" w:hAnsi="Times New Roman" w:cs="Times New Roman"/>
          <w:sz w:val="24"/>
          <w:szCs w:val="24"/>
        </w:rPr>
        <w:t>Общество</w:t>
      </w:r>
      <w:r>
        <w:rPr>
          <w:rFonts w:ascii="Times New Roman" w:hAnsi="Times New Roman" w:cs="Times New Roman"/>
          <w:sz w:val="24"/>
          <w:szCs w:val="24"/>
        </w:rPr>
        <w:t xml:space="preserve"> будет способно продолжать свою деятельность в будущем в соответствии с принципом непрерывности деятельности. Но необходимо понимать, что будущие последствия сложившейся экономической ситуации сложно спрогнозировать, и текущие ожидания и оценки руководства могут отличаться от фактических обстоятельств.</w:t>
      </w:r>
    </w:p>
    <w:p w14:paraId="63E77078" w14:textId="345D22FA" w:rsidR="005C0D5B" w:rsidRDefault="005C0D5B" w:rsidP="00C226DF">
      <w:pPr>
        <w:autoSpaceDE w:val="0"/>
        <w:autoSpaceDN w:val="0"/>
        <w:adjustRightInd w:val="0"/>
        <w:spacing w:after="0" w:line="240" w:lineRule="auto"/>
        <w:jc w:val="both"/>
        <w:rPr>
          <w:rFonts w:ascii="Times New Roman" w:eastAsia="Times New Roman" w:hAnsi="Times New Roman" w:cs="Times New Roman"/>
          <w:sz w:val="24"/>
          <w:szCs w:val="24"/>
        </w:rPr>
      </w:pPr>
    </w:p>
    <w:p w14:paraId="7413B1A0" w14:textId="6B522BD4" w:rsidR="00697EF3" w:rsidRDefault="00EA2660" w:rsidP="00C226DF">
      <w:pPr>
        <w:autoSpaceDE w:val="0"/>
        <w:autoSpaceDN w:val="0"/>
        <w:adjustRightInd w:val="0"/>
        <w:spacing w:after="0" w:line="240" w:lineRule="auto"/>
        <w:jc w:val="both"/>
        <w:rPr>
          <w:rFonts w:ascii="Times New Roman" w:eastAsia="Times New Roman" w:hAnsi="Times New Roman" w:cs="Times New Roman"/>
          <w:b/>
          <w:i/>
          <w:sz w:val="24"/>
          <w:szCs w:val="24"/>
        </w:rPr>
      </w:pPr>
      <w:r w:rsidRPr="00EA2660">
        <w:rPr>
          <w:rFonts w:ascii="Times New Roman" w:eastAsia="Times New Roman" w:hAnsi="Times New Roman" w:cs="Times New Roman"/>
          <w:b/>
          <w:i/>
          <w:sz w:val="24"/>
          <w:szCs w:val="24"/>
        </w:rPr>
        <w:t>1</w:t>
      </w:r>
      <w:r w:rsidR="00A94D95">
        <w:rPr>
          <w:rFonts w:ascii="Times New Roman" w:eastAsia="Times New Roman" w:hAnsi="Times New Roman" w:cs="Times New Roman"/>
          <w:b/>
          <w:i/>
          <w:sz w:val="24"/>
          <w:szCs w:val="24"/>
        </w:rPr>
        <w:t>5</w:t>
      </w:r>
      <w:r w:rsidRPr="00EA2660">
        <w:rPr>
          <w:rFonts w:ascii="Times New Roman" w:eastAsia="Times New Roman" w:hAnsi="Times New Roman" w:cs="Times New Roman"/>
          <w:b/>
          <w:i/>
          <w:sz w:val="24"/>
          <w:szCs w:val="24"/>
        </w:rPr>
        <w:t>.2. Налогообложение</w:t>
      </w:r>
    </w:p>
    <w:p w14:paraId="7E656A71" w14:textId="77777777" w:rsidR="002E14A9" w:rsidRDefault="00EA2660" w:rsidP="00C226D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1508BC">
        <w:rPr>
          <w:rFonts w:ascii="Times New Roman" w:eastAsia="Times New Roman" w:hAnsi="Times New Roman" w:cs="Times New Roman"/>
          <w:sz w:val="24"/>
          <w:szCs w:val="24"/>
        </w:rPr>
        <w:t xml:space="preserve">Российское, валютное и таможенное законодательство допускает различные толкования и подвержено частым изменениям. Интерпретация руководством Общества данного законодательства применительно к операциям и деятельности Общества может быть оспорена соответствующими региональными или федеральными органами. Руководство Общества не исключает, что налоговые органы могут занять более жесткую позицию при интерпретации законодательства и проверке налоговых расчетов. </w:t>
      </w:r>
      <w:r w:rsidR="002E14A9">
        <w:rPr>
          <w:rFonts w:ascii="Times New Roman" w:eastAsia="Times New Roman" w:hAnsi="Times New Roman" w:cs="Times New Roman"/>
          <w:sz w:val="24"/>
          <w:szCs w:val="24"/>
        </w:rPr>
        <w:t>Налоговые проверки могут охватывать три календарных года деятельности, непосредственно предшествовавшие году проверки. При определенных условиях проверки могут быть подвергнуты и более ранние периоды.</w:t>
      </w:r>
    </w:p>
    <w:p w14:paraId="290987E8" w14:textId="77777777" w:rsidR="002E14A9" w:rsidRDefault="002E14A9" w:rsidP="00C226DF">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По мнению руководства, по состоянию на 31.12.2025г. соответствующие положения законодательства интерпретированы им корректно.</w:t>
      </w:r>
    </w:p>
    <w:p w14:paraId="04825843" w14:textId="77777777" w:rsidR="002E14A9" w:rsidRDefault="002E14A9" w:rsidP="00C226DF">
      <w:pPr>
        <w:autoSpaceDE w:val="0"/>
        <w:autoSpaceDN w:val="0"/>
        <w:adjustRightInd w:val="0"/>
        <w:spacing w:after="0" w:line="240" w:lineRule="auto"/>
        <w:jc w:val="both"/>
        <w:rPr>
          <w:rFonts w:ascii="Times New Roman" w:eastAsia="Times New Roman" w:hAnsi="Times New Roman" w:cs="Times New Roman"/>
          <w:sz w:val="24"/>
          <w:szCs w:val="24"/>
        </w:rPr>
      </w:pPr>
    </w:p>
    <w:p w14:paraId="4A6E949F" w14:textId="1D0B4172" w:rsidR="00EA2660" w:rsidRDefault="002E14A9" w:rsidP="00C226DF">
      <w:pPr>
        <w:autoSpaceDE w:val="0"/>
        <w:autoSpaceDN w:val="0"/>
        <w:adjustRightInd w:val="0"/>
        <w:spacing w:after="0" w:line="240" w:lineRule="auto"/>
        <w:jc w:val="both"/>
        <w:rPr>
          <w:rFonts w:ascii="Times New Roman" w:eastAsia="Times New Roman" w:hAnsi="Times New Roman" w:cs="Times New Roman"/>
          <w:b/>
          <w:i/>
          <w:sz w:val="24"/>
          <w:szCs w:val="24"/>
        </w:rPr>
      </w:pPr>
      <w:r w:rsidRPr="002E14A9">
        <w:rPr>
          <w:rFonts w:ascii="Times New Roman" w:eastAsia="Times New Roman" w:hAnsi="Times New Roman" w:cs="Times New Roman"/>
          <w:b/>
          <w:i/>
          <w:sz w:val="24"/>
          <w:szCs w:val="24"/>
        </w:rPr>
        <w:t>1</w:t>
      </w:r>
      <w:r w:rsidR="00A94D95">
        <w:rPr>
          <w:rFonts w:ascii="Times New Roman" w:eastAsia="Times New Roman" w:hAnsi="Times New Roman" w:cs="Times New Roman"/>
          <w:b/>
          <w:i/>
          <w:sz w:val="24"/>
          <w:szCs w:val="24"/>
        </w:rPr>
        <w:t>5</w:t>
      </w:r>
      <w:r w:rsidRPr="002E14A9">
        <w:rPr>
          <w:rFonts w:ascii="Times New Roman" w:eastAsia="Times New Roman" w:hAnsi="Times New Roman" w:cs="Times New Roman"/>
          <w:b/>
          <w:i/>
          <w:sz w:val="24"/>
          <w:szCs w:val="24"/>
        </w:rPr>
        <w:t xml:space="preserve">.3. Кредитный риск </w:t>
      </w:r>
    </w:p>
    <w:p w14:paraId="14D5B7A6" w14:textId="3DD0DFCA" w:rsidR="002E14A9" w:rsidRPr="002E14A9" w:rsidRDefault="002E14A9" w:rsidP="00F228D7">
      <w:pPr>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Кредитный риск отсутствует. Общество не имеет кредитных обязательств.</w:t>
      </w:r>
    </w:p>
    <w:p w14:paraId="40D29864" w14:textId="7CD34AB9" w:rsidR="001316E8" w:rsidRDefault="001316E8" w:rsidP="005A378E">
      <w:pPr>
        <w:tabs>
          <w:tab w:val="left" w:pos="993"/>
        </w:tabs>
        <w:spacing w:after="0" w:line="240" w:lineRule="auto"/>
        <w:jc w:val="both"/>
        <w:rPr>
          <w:rFonts w:ascii="Times New Roman" w:hAnsi="Times New Roman" w:cs="Times New Roman"/>
          <w:sz w:val="24"/>
          <w:szCs w:val="28"/>
        </w:rPr>
      </w:pPr>
    </w:p>
    <w:p w14:paraId="50E6A167" w14:textId="7D5B43CC" w:rsidR="00F228D7" w:rsidRPr="00F228D7" w:rsidRDefault="00F228D7" w:rsidP="005A378E">
      <w:pPr>
        <w:tabs>
          <w:tab w:val="left" w:pos="993"/>
        </w:tabs>
        <w:spacing w:after="0" w:line="240" w:lineRule="auto"/>
        <w:jc w:val="both"/>
        <w:rPr>
          <w:rFonts w:ascii="Times New Roman" w:hAnsi="Times New Roman" w:cs="Times New Roman"/>
          <w:b/>
          <w:i/>
          <w:sz w:val="24"/>
          <w:szCs w:val="28"/>
        </w:rPr>
      </w:pPr>
      <w:r w:rsidRPr="00F228D7">
        <w:rPr>
          <w:rFonts w:ascii="Times New Roman" w:hAnsi="Times New Roman" w:cs="Times New Roman"/>
          <w:b/>
          <w:i/>
          <w:sz w:val="24"/>
          <w:szCs w:val="28"/>
        </w:rPr>
        <w:t>1</w:t>
      </w:r>
      <w:r w:rsidR="00A94D95">
        <w:rPr>
          <w:rFonts w:ascii="Times New Roman" w:hAnsi="Times New Roman" w:cs="Times New Roman"/>
          <w:b/>
          <w:i/>
          <w:sz w:val="24"/>
          <w:szCs w:val="28"/>
        </w:rPr>
        <w:t>5</w:t>
      </w:r>
      <w:r w:rsidRPr="00F228D7">
        <w:rPr>
          <w:rFonts w:ascii="Times New Roman" w:hAnsi="Times New Roman" w:cs="Times New Roman"/>
          <w:b/>
          <w:i/>
          <w:sz w:val="24"/>
          <w:szCs w:val="28"/>
        </w:rPr>
        <w:t>.4 Валютный риск</w:t>
      </w:r>
    </w:p>
    <w:p w14:paraId="7EDE1C29" w14:textId="62C260A0" w:rsidR="00F228D7" w:rsidRPr="006E5B95" w:rsidRDefault="00F228D7" w:rsidP="005A378E">
      <w:pPr>
        <w:tabs>
          <w:tab w:val="left" w:pos="993"/>
        </w:tabs>
        <w:spacing w:after="0" w:line="240" w:lineRule="auto"/>
        <w:jc w:val="both"/>
        <w:rPr>
          <w:rFonts w:ascii="Times New Roman" w:hAnsi="Times New Roman" w:cs="Times New Roman"/>
          <w:sz w:val="24"/>
          <w:szCs w:val="28"/>
        </w:rPr>
      </w:pPr>
      <w:r>
        <w:rPr>
          <w:rFonts w:ascii="Times New Roman" w:hAnsi="Times New Roman" w:cs="Times New Roman"/>
          <w:sz w:val="24"/>
          <w:szCs w:val="28"/>
        </w:rPr>
        <w:tab/>
        <w:t>Общество не подвержено валютному риску, так как не осуществляет операции, выраженные в валюте.</w:t>
      </w:r>
    </w:p>
    <w:p w14:paraId="6A2D0446" w14:textId="1D6BA436" w:rsidR="00E1602F" w:rsidRDefault="00D434A6" w:rsidP="005C0D5B">
      <w:pPr>
        <w:pStyle w:val="a7"/>
        <w:jc w:val="both"/>
        <w:rPr>
          <w:rFonts w:ascii="Times New Roman" w:hAnsi="Times New Roman" w:cs="Times New Roman"/>
          <w:sz w:val="24"/>
          <w:szCs w:val="28"/>
        </w:rPr>
      </w:pPr>
      <w:r>
        <w:rPr>
          <w:rFonts w:ascii="Times New Roman" w:hAnsi="Times New Roman" w:cs="Times New Roman"/>
          <w:sz w:val="24"/>
          <w:szCs w:val="28"/>
        </w:rPr>
        <w:t>19</w:t>
      </w:r>
      <w:r w:rsidR="005C0D5B" w:rsidRPr="005C0D5B">
        <w:rPr>
          <w:rFonts w:ascii="Times New Roman" w:hAnsi="Times New Roman" w:cs="Times New Roman"/>
          <w:sz w:val="24"/>
          <w:szCs w:val="28"/>
        </w:rPr>
        <w:t>.</w:t>
      </w:r>
      <w:r w:rsidR="00C226DF">
        <w:rPr>
          <w:rFonts w:ascii="Times New Roman" w:hAnsi="Times New Roman" w:cs="Times New Roman"/>
          <w:sz w:val="24"/>
          <w:szCs w:val="28"/>
        </w:rPr>
        <w:t>0</w:t>
      </w:r>
      <w:r>
        <w:rPr>
          <w:rFonts w:ascii="Times New Roman" w:hAnsi="Times New Roman" w:cs="Times New Roman"/>
          <w:sz w:val="24"/>
          <w:szCs w:val="28"/>
        </w:rPr>
        <w:t>3</w:t>
      </w:r>
      <w:r w:rsidR="005C0D5B" w:rsidRPr="005C0D5B">
        <w:rPr>
          <w:rFonts w:ascii="Times New Roman" w:hAnsi="Times New Roman" w:cs="Times New Roman"/>
          <w:sz w:val="24"/>
          <w:szCs w:val="28"/>
        </w:rPr>
        <w:t>.202</w:t>
      </w:r>
      <w:r w:rsidR="00C226DF">
        <w:rPr>
          <w:rFonts w:ascii="Times New Roman" w:hAnsi="Times New Roman" w:cs="Times New Roman"/>
          <w:sz w:val="24"/>
          <w:szCs w:val="28"/>
        </w:rPr>
        <w:t>5</w:t>
      </w:r>
      <w:r w:rsidR="005C0D5B" w:rsidRPr="005C0D5B">
        <w:rPr>
          <w:rFonts w:ascii="Times New Roman" w:hAnsi="Times New Roman" w:cs="Times New Roman"/>
          <w:sz w:val="24"/>
          <w:szCs w:val="28"/>
        </w:rPr>
        <w:t>г.</w:t>
      </w:r>
    </w:p>
    <w:p w14:paraId="45875EF1" w14:textId="75522DA5" w:rsidR="006F250D" w:rsidRDefault="006F250D" w:rsidP="005C0D5B">
      <w:pPr>
        <w:pStyle w:val="a7"/>
        <w:jc w:val="both"/>
        <w:rPr>
          <w:rFonts w:ascii="Times New Roman" w:hAnsi="Times New Roman" w:cs="Times New Roman"/>
          <w:sz w:val="24"/>
          <w:szCs w:val="28"/>
        </w:rPr>
      </w:pPr>
    </w:p>
    <w:p w14:paraId="6CAE1AEF" w14:textId="3B52D843" w:rsidR="006F250D" w:rsidRPr="00404F3A" w:rsidRDefault="006F250D" w:rsidP="005C0D5B">
      <w:pPr>
        <w:pStyle w:val="a7"/>
        <w:jc w:val="both"/>
        <w:rPr>
          <w:rFonts w:ascii="Times New Roman" w:hAnsi="Times New Roman" w:cs="Times New Roman"/>
          <w:b/>
          <w:i/>
          <w:sz w:val="24"/>
          <w:szCs w:val="28"/>
        </w:rPr>
      </w:pPr>
      <w:r w:rsidRPr="00404F3A">
        <w:rPr>
          <w:rFonts w:ascii="Times New Roman" w:hAnsi="Times New Roman" w:cs="Times New Roman"/>
          <w:b/>
          <w:i/>
          <w:sz w:val="24"/>
          <w:szCs w:val="28"/>
        </w:rPr>
        <w:t>1</w:t>
      </w:r>
      <w:r w:rsidR="00A94D95">
        <w:rPr>
          <w:rFonts w:ascii="Times New Roman" w:hAnsi="Times New Roman" w:cs="Times New Roman"/>
          <w:b/>
          <w:i/>
          <w:sz w:val="24"/>
          <w:szCs w:val="28"/>
        </w:rPr>
        <w:t>5</w:t>
      </w:r>
      <w:r w:rsidRPr="00404F3A">
        <w:rPr>
          <w:rFonts w:ascii="Times New Roman" w:hAnsi="Times New Roman" w:cs="Times New Roman"/>
          <w:b/>
          <w:i/>
          <w:sz w:val="24"/>
          <w:szCs w:val="28"/>
        </w:rPr>
        <w:t>.5 Финансовые риски</w:t>
      </w:r>
    </w:p>
    <w:p w14:paraId="62E96AC6" w14:textId="2B086A77" w:rsidR="00404F3A" w:rsidRDefault="00404F3A" w:rsidP="00404F3A">
      <w:pPr>
        <w:pStyle w:val="a7"/>
        <w:ind w:firstLine="708"/>
        <w:jc w:val="both"/>
      </w:pPr>
      <w:r w:rsidRPr="00404F3A">
        <w:rPr>
          <w:rFonts w:ascii="Times New Roman" w:hAnsi="Times New Roman" w:cs="Times New Roman"/>
          <w:sz w:val="24"/>
          <w:szCs w:val="24"/>
        </w:rPr>
        <w:t xml:space="preserve">Основными причинами возникновения финансовых рисков являются: уровень инфляции, неплатежеспособность </w:t>
      </w:r>
      <w:r w:rsidR="00A840E5">
        <w:rPr>
          <w:rFonts w:ascii="Times New Roman" w:hAnsi="Times New Roman" w:cs="Times New Roman"/>
          <w:sz w:val="24"/>
          <w:szCs w:val="24"/>
        </w:rPr>
        <w:t>потребителей</w:t>
      </w:r>
      <w:r w:rsidRPr="00404F3A">
        <w:rPr>
          <w:rFonts w:ascii="Times New Roman" w:hAnsi="Times New Roman" w:cs="Times New Roman"/>
          <w:sz w:val="24"/>
          <w:szCs w:val="24"/>
        </w:rPr>
        <w:t>.</w:t>
      </w:r>
      <w:r w:rsidRPr="00404F3A">
        <w:t xml:space="preserve"> </w:t>
      </w:r>
    </w:p>
    <w:p w14:paraId="5C09EA5D" w14:textId="0F05ADFD" w:rsidR="006C2592" w:rsidRDefault="00404F3A" w:rsidP="00404F3A">
      <w:pPr>
        <w:pStyle w:val="a7"/>
        <w:ind w:firstLine="708"/>
        <w:jc w:val="both"/>
        <w:rPr>
          <w:rFonts w:ascii="Times New Roman" w:hAnsi="Times New Roman" w:cs="Times New Roman"/>
          <w:sz w:val="24"/>
          <w:szCs w:val="24"/>
        </w:rPr>
      </w:pPr>
      <w:r w:rsidRPr="00404F3A">
        <w:rPr>
          <w:rFonts w:ascii="Times New Roman" w:hAnsi="Times New Roman" w:cs="Times New Roman"/>
          <w:sz w:val="24"/>
          <w:szCs w:val="24"/>
        </w:rPr>
        <w:t>Отдельные расходы в значительной мере зависят от инфляционных ожиданий, в том числе, рост цен на материалы,</w:t>
      </w:r>
      <w:r w:rsidR="00023B76">
        <w:rPr>
          <w:rFonts w:ascii="Times New Roman" w:hAnsi="Times New Roman" w:cs="Times New Roman"/>
          <w:sz w:val="24"/>
          <w:szCs w:val="24"/>
        </w:rPr>
        <w:t xml:space="preserve"> котельное топливо, ГСМ, </w:t>
      </w:r>
      <w:r w:rsidRPr="00404F3A">
        <w:rPr>
          <w:rFonts w:ascii="Times New Roman" w:hAnsi="Times New Roman" w:cs="Times New Roman"/>
          <w:sz w:val="24"/>
          <w:szCs w:val="24"/>
        </w:rPr>
        <w:t>на тарифы за услуги и продукты государственных монополий.</w:t>
      </w:r>
    </w:p>
    <w:p w14:paraId="65B4C0C8" w14:textId="18E3215F" w:rsidR="00404F3A" w:rsidRDefault="004670AE" w:rsidP="00404F3A">
      <w:pPr>
        <w:pStyle w:val="a7"/>
        <w:ind w:firstLine="708"/>
        <w:jc w:val="both"/>
        <w:rPr>
          <w:rFonts w:ascii="Times New Roman" w:hAnsi="Times New Roman" w:cs="Times New Roman"/>
          <w:sz w:val="24"/>
          <w:szCs w:val="24"/>
        </w:rPr>
      </w:pPr>
      <w:r w:rsidRPr="004670AE">
        <w:rPr>
          <w:rFonts w:ascii="Times New Roman" w:hAnsi="Times New Roman" w:cs="Times New Roman"/>
          <w:sz w:val="24"/>
          <w:szCs w:val="24"/>
        </w:rPr>
        <w:t>Наиболее подвержены влиянию финансовых рисков показатели финансовой отчетности</w:t>
      </w:r>
      <w:r>
        <w:rPr>
          <w:rFonts w:ascii="Times New Roman" w:hAnsi="Times New Roman" w:cs="Times New Roman"/>
          <w:sz w:val="24"/>
          <w:szCs w:val="24"/>
        </w:rPr>
        <w:t xml:space="preserve"> – дебиторская задолженность потребителей </w:t>
      </w:r>
      <w:r w:rsidRPr="004670AE">
        <w:rPr>
          <w:rFonts w:ascii="Times New Roman" w:hAnsi="Times New Roman" w:cs="Times New Roman"/>
          <w:sz w:val="24"/>
          <w:szCs w:val="24"/>
        </w:rPr>
        <w:t>Общества</w:t>
      </w:r>
      <w:r>
        <w:rPr>
          <w:rFonts w:ascii="Times New Roman" w:hAnsi="Times New Roman" w:cs="Times New Roman"/>
          <w:sz w:val="24"/>
          <w:szCs w:val="24"/>
        </w:rPr>
        <w:t>. Т</w:t>
      </w:r>
      <w:r w:rsidR="00404F3A">
        <w:rPr>
          <w:rFonts w:ascii="Times New Roman" w:hAnsi="Times New Roman" w:cs="Times New Roman"/>
          <w:sz w:val="24"/>
          <w:szCs w:val="24"/>
        </w:rPr>
        <w:t xml:space="preserve">ак как </w:t>
      </w:r>
      <w:r w:rsidR="00404F3A" w:rsidRPr="00404F3A">
        <w:rPr>
          <w:rFonts w:ascii="Times New Roman" w:hAnsi="Times New Roman" w:cs="Times New Roman"/>
          <w:sz w:val="24"/>
          <w:szCs w:val="24"/>
        </w:rPr>
        <w:t>дебиторская задолженность представляет собой обездвижение собственных оборотных средств</w:t>
      </w:r>
      <w:r w:rsidR="00BD2ACE">
        <w:rPr>
          <w:rFonts w:ascii="Times New Roman" w:hAnsi="Times New Roman" w:cs="Times New Roman"/>
          <w:sz w:val="24"/>
          <w:szCs w:val="24"/>
        </w:rPr>
        <w:t xml:space="preserve">. В Обществе ведется работа по управлению дебиторской задолженностью. </w:t>
      </w:r>
      <w:r w:rsidR="00EF7CC0" w:rsidRPr="00EF7CC0">
        <w:rPr>
          <w:rFonts w:ascii="Times New Roman" w:hAnsi="Times New Roman" w:cs="Times New Roman"/>
          <w:sz w:val="24"/>
          <w:szCs w:val="24"/>
        </w:rPr>
        <w:t>Главной целью управления дебиторской задолженностью является оптимизация ее величины и ускорение цикла оборота этих средств</w:t>
      </w:r>
      <w:r w:rsidR="00EF7CC0">
        <w:rPr>
          <w:rFonts w:ascii="Times New Roman" w:hAnsi="Times New Roman" w:cs="Times New Roman"/>
          <w:sz w:val="24"/>
          <w:szCs w:val="24"/>
        </w:rPr>
        <w:t>.</w:t>
      </w:r>
    </w:p>
    <w:p w14:paraId="60A3C9E1" w14:textId="481F3CC8" w:rsidR="00642249" w:rsidRPr="00642249" w:rsidRDefault="00642249" w:rsidP="00642249">
      <w:pPr>
        <w:pStyle w:val="a7"/>
        <w:ind w:firstLine="708"/>
        <w:jc w:val="both"/>
        <w:rPr>
          <w:rFonts w:ascii="Times New Roman" w:hAnsi="Times New Roman" w:cs="Times New Roman"/>
          <w:sz w:val="24"/>
          <w:szCs w:val="24"/>
        </w:rPr>
      </w:pPr>
      <w:r w:rsidRPr="00642249">
        <w:rPr>
          <w:rFonts w:ascii="Times New Roman" w:hAnsi="Times New Roman" w:cs="Times New Roman"/>
          <w:sz w:val="24"/>
          <w:szCs w:val="24"/>
        </w:rPr>
        <w:t>Работа с дебиторской задолженностью</w:t>
      </w:r>
      <w:r>
        <w:rPr>
          <w:rFonts w:ascii="Times New Roman" w:hAnsi="Times New Roman" w:cs="Times New Roman"/>
          <w:sz w:val="24"/>
          <w:szCs w:val="24"/>
        </w:rPr>
        <w:t xml:space="preserve"> в Обществе</w:t>
      </w:r>
      <w:r w:rsidRPr="00642249">
        <w:rPr>
          <w:rFonts w:ascii="Times New Roman" w:hAnsi="Times New Roman" w:cs="Times New Roman"/>
          <w:sz w:val="24"/>
          <w:szCs w:val="24"/>
        </w:rPr>
        <w:t xml:space="preserve"> включает в себя несколько ключевых этапов:</w:t>
      </w:r>
    </w:p>
    <w:p w14:paraId="06849D8D" w14:textId="561C5B43" w:rsidR="00642249" w:rsidRPr="00642249" w:rsidRDefault="00642249" w:rsidP="00642249">
      <w:pPr>
        <w:pStyle w:val="a7"/>
        <w:numPr>
          <w:ilvl w:val="0"/>
          <w:numId w:val="27"/>
        </w:numPr>
        <w:jc w:val="both"/>
        <w:rPr>
          <w:rFonts w:ascii="Times New Roman" w:hAnsi="Times New Roman" w:cs="Times New Roman"/>
          <w:sz w:val="24"/>
          <w:szCs w:val="24"/>
        </w:rPr>
      </w:pPr>
      <w:r w:rsidRPr="00642249">
        <w:rPr>
          <w:rFonts w:ascii="Times New Roman" w:hAnsi="Times New Roman" w:cs="Times New Roman"/>
          <w:sz w:val="24"/>
          <w:szCs w:val="24"/>
        </w:rPr>
        <w:t xml:space="preserve">Анализ и оценка: </w:t>
      </w:r>
      <w:r w:rsidR="004670AE">
        <w:rPr>
          <w:rFonts w:ascii="Times New Roman" w:hAnsi="Times New Roman" w:cs="Times New Roman"/>
          <w:sz w:val="24"/>
          <w:szCs w:val="24"/>
        </w:rPr>
        <w:t xml:space="preserve">ежемесячная </w:t>
      </w:r>
      <w:r w:rsidRPr="00642249">
        <w:rPr>
          <w:rFonts w:ascii="Times New Roman" w:hAnsi="Times New Roman" w:cs="Times New Roman"/>
          <w:sz w:val="24"/>
          <w:szCs w:val="24"/>
        </w:rPr>
        <w:t xml:space="preserve">оценка платежеспособности </w:t>
      </w:r>
      <w:r>
        <w:rPr>
          <w:rFonts w:ascii="Times New Roman" w:hAnsi="Times New Roman" w:cs="Times New Roman"/>
          <w:sz w:val="24"/>
          <w:szCs w:val="24"/>
        </w:rPr>
        <w:t>потребителей</w:t>
      </w:r>
      <w:r w:rsidRPr="00642249">
        <w:rPr>
          <w:rFonts w:ascii="Times New Roman" w:hAnsi="Times New Roman" w:cs="Times New Roman"/>
          <w:sz w:val="24"/>
          <w:szCs w:val="24"/>
        </w:rPr>
        <w:t xml:space="preserve"> и анализ существующей задолженности для определения сомнительных и безнадежных долгов.</w:t>
      </w:r>
    </w:p>
    <w:p w14:paraId="289CD169" w14:textId="72825194" w:rsidR="00642249" w:rsidRPr="00642249" w:rsidRDefault="00642249" w:rsidP="00642249">
      <w:pPr>
        <w:pStyle w:val="a7"/>
        <w:numPr>
          <w:ilvl w:val="0"/>
          <w:numId w:val="27"/>
        </w:numPr>
        <w:jc w:val="both"/>
        <w:rPr>
          <w:rFonts w:ascii="Times New Roman" w:hAnsi="Times New Roman" w:cs="Times New Roman"/>
          <w:sz w:val="24"/>
          <w:szCs w:val="24"/>
        </w:rPr>
      </w:pPr>
      <w:r w:rsidRPr="00642249">
        <w:rPr>
          <w:rFonts w:ascii="Times New Roman" w:hAnsi="Times New Roman" w:cs="Times New Roman"/>
          <w:sz w:val="24"/>
          <w:szCs w:val="24"/>
        </w:rPr>
        <w:t xml:space="preserve">Контроль сроков: регулярный контроль за соблюдением сроков оплаты и своевременное напоминание </w:t>
      </w:r>
      <w:r>
        <w:rPr>
          <w:rFonts w:ascii="Times New Roman" w:hAnsi="Times New Roman" w:cs="Times New Roman"/>
          <w:sz w:val="24"/>
          <w:szCs w:val="24"/>
        </w:rPr>
        <w:t>потребител</w:t>
      </w:r>
      <w:r w:rsidR="004670AE">
        <w:rPr>
          <w:rFonts w:ascii="Times New Roman" w:hAnsi="Times New Roman" w:cs="Times New Roman"/>
          <w:sz w:val="24"/>
          <w:szCs w:val="24"/>
        </w:rPr>
        <w:t>ям</w:t>
      </w:r>
      <w:r w:rsidRPr="00642249">
        <w:rPr>
          <w:rFonts w:ascii="Times New Roman" w:hAnsi="Times New Roman" w:cs="Times New Roman"/>
          <w:sz w:val="24"/>
          <w:szCs w:val="24"/>
        </w:rPr>
        <w:t xml:space="preserve"> о необходимости погашения долга.</w:t>
      </w:r>
    </w:p>
    <w:p w14:paraId="231A82E9" w14:textId="18182A08" w:rsidR="00642249" w:rsidRPr="00642249" w:rsidRDefault="00642249" w:rsidP="00642249">
      <w:pPr>
        <w:pStyle w:val="a7"/>
        <w:numPr>
          <w:ilvl w:val="0"/>
          <w:numId w:val="27"/>
        </w:numPr>
        <w:jc w:val="both"/>
        <w:rPr>
          <w:rFonts w:ascii="Times New Roman" w:hAnsi="Times New Roman" w:cs="Times New Roman"/>
          <w:sz w:val="24"/>
          <w:szCs w:val="24"/>
        </w:rPr>
      </w:pPr>
      <w:r w:rsidRPr="00642249">
        <w:rPr>
          <w:rFonts w:ascii="Times New Roman" w:hAnsi="Times New Roman" w:cs="Times New Roman"/>
          <w:sz w:val="24"/>
          <w:szCs w:val="24"/>
        </w:rPr>
        <w:t>Претензионная работа: урегулирование споров в досудебном порядке с помощью претензий и переговоров с должниками.</w:t>
      </w:r>
      <w:r>
        <w:rPr>
          <w:rFonts w:ascii="Times New Roman" w:hAnsi="Times New Roman" w:cs="Times New Roman"/>
          <w:sz w:val="24"/>
          <w:szCs w:val="24"/>
        </w:rPr>
        <w:t xml:space="preserve"> Заключение реструктуризации.</w:t>
      </w:r>
    </w:p>
    <w:p w14:paraId="50C6F3A1" w14:textId="7EA36B8D" w:rsidR="00642249" w:rsidRDefault="00642249" w:rsidP="00642249">
      <w:pPr>
        <w:pStyle w:val="a7"/>
        <w:numPr>
          <w:ilvl w:val="0"/>
          <w:numId w:val="27"/>
        </w:numPr>
        <w:jc w:val="both"/>
        <w:rPr>
          <w:rFonts w:ascii="Times New Roman" w:hAnsi="Times New Roman" w:cs="Times New Roman"/>
          <w:sz w:val="24"/>
          <w:szCs w:val="24"/>
        </w:rPr>
      </w:pPr>
      <w:r w:rsidRPr="00642249">
        <w:rPr>
          <w:rFonts w:ascii="Times New Roman" w:hAnsi="Times New Roman" w:cs="Times New Roman"/>
          <w:sz w:val="24"/>
          <w:szCs w:val="24"/>
        </w:rPr>
        <w:t xml:space="preserve">Взыскание долгов: </w:t>
      </w:r>
      <w:r>
        <w:rPr>
          <w:rFonts w:ascii="Times New Roman" w:hAnsi="Times New Roman" w:cs="Times New Roman"/>
          <w:sz w:val="24"/>
          <w:szCs w:val="24"/>
        </w:rPr>
        <w:t>через</w:t>
      </w:r>
      <w:r w:rsidRPr="00642249">
        <w:rPr>
          <w:rFonts w:ascii="Times New Roman" w:hAnsi="Times New Roman" w:cs="Times New Roman"/>
          <w:sz w:val="24"/>
          <w:szCs w:val="24"/>
        </w:rPr>
        <w:t xml:space="preserve"> суд.</w:t>
      </w:r>
    </w:p>
    <w:p w14:paraId="5E61EF57" w14:textId="6E27C4D4" w:rsidR="0057593B" w:rsidRDefault="0057593B" w:rsidP="0057593B">
      <w:pPr>
        <w:pStyle w:val="a7"/>
        <w:jc w:val="both"/>
        <w:rPr>
          <w:rFonts w:ascii="Times New Roman" w:hAnsi="Times New Roman" w:cs="Times New Roman"/>
          <w:sz w:val="24"/>
          <w:szCs w:val="24"/>
        </w:rPr>
      </w:pPr>
    </w:p>
    <w:p w14:paraId="784862AC" w14:textId="60BEACDC" w:rsidR="00D1064E" w:rsidRDefault="0057593B" w:rsidP="0057593B">
      <w:pPr>
        <w:pStyle w:val="a7"/>
        <w:jc w:val="both"/>
        <w:rPr>
          <w:rFonts w:ascii="Times New Roman" w:hAnsi="Times New Roman" w:cs="Times New Roman"/>
          <w:b/>
          <w:i/>
          <w:sz w:val="24"/>
          <w:szCs w:val="24"/>
        </w:rPr>
      </w:pPr>
      <w:r w:rsidRPr="00D1064E">
        <w:rPr>
          <w:rFonts w:ascii="Times New Roman" w:hAnsi="Times New Roman" w:cs="Times New Roman"/>
          <w:b/>
          <w:i/>
          <w:sz w:val="24"/>
          <w:szCs w:val="24"/>
        </w:rPr>
        <w:t>1</w:t>
      </w:r>
      <w:r w:rsidR="00A94D95">
        <w:rPr>
          <w:rFonts w:ascii="Times New Roman" w:hAnsi="Times New Roman" w:cs="Times New Roman"/>
          <w:b/>
          <w:i/>
          <w:sz w:val="24"/>
          <w:szCs w:val="24"/>
        </w:rPr>
        <w:t>5</w:t>
      </w:r>
      <w:r w:rsidRPr="00D1064E">
        <w:rPr>
          <w:rFonts w:ascii="Times New Roman" w:hAnsi="Times New Roman" w:cs="Times New Roman"/>
          <w:b/>
          <w:i/>
          <w:sz w:val="24"/>
          <w:szCs w:val="24"/>
        </w:rPr>
        <w:t xml:space="preserve">.6 </w:t>
      </w:r>
      <w:r w:rsidR="00D1064E" w:rsidRPr="00D1064E">
        <w:rPr>
          <w:rFonts w:ascii="Times New Roman" w:hAnsi="Times New Roman" w:cs="Times New Roman"/>
          <w:b/>
          <w:i/>
          <w:sz w:val="24"/>
          <w:szCs w:val="24"/>
        </w:rPr>
        <w:t>Существующие и потенциальные судебные разбирательства Общества</w:t>
      </w:r>
    </w:p>
    <w:p w14:paraId="42EBCC53" w14:textId="7BCCACD7" w:rsidR="00D1064E" w:rsidRDefault="00D1064E" w:rsidP="0057593B">
      <w:pPr>
        <w:pStyle w:val="a7"/>
        <w:jc w:val="both"/>
        <w:rPr>
          <w:rFonts w:ascii="Times New Roman" w:hAnsi="Times New Roman" w:cs="Times New Roman"/>
          <w:sz w:val="24"/>
          <w:szCs w:val="24"/>
        </w:rPr>
      </w:pPr>
      <w:r>
        <w:rPr>
          <w:rFonts w:ascii="Times New Roman" w:hAnsi="Times New Roman" w:cs="Times New Roman"/>
          <w:sz w:val="24"/>
          <w:szCs w:val="24"/>
        </w:rPr>
        <w:tab/>
        <w:t>ООО специализированный застройщик «</w:t>
      </w:r>
      <w:proofErr w:type="spellStart"/>
      <w:r>
        <w:rPr>
          <w:rFonts w:ascii="Times New Roman" w:hAnsi="Times New Roman" w:cs="Times New Roman"/>
          <w:sz w:val="24"/>
          <w:szCs w:val="24"/>
        </w:rPr>
        <w:t>Хорс</w:t>
      </w:r>
      <w:proofErr w:type="spellEnd"/>
      <w:r>
        <w:rPr>
          <w:rFonts w:ascii="Times New Roman" w:hAnsi="Times New Roman" w:cs="Times New Roman"/>
          <w:sz w:val="24"/>
          <w:szCs w:val="24"/>
        </w:rPr>
        <w:t>»</w:t>
      </w:r>
    </w:p>
    <w:p w14:paraId="760FADDC" w14:textId="13A6A241" w:rsidR="00D1064E" w:rsidRDefault="00D1064E" w:rsidP="0057593B">
      <w:pPr>
        <w:pStyle w:val="a7"/>
        <w:jc w:val="both"/>
        <w:rPr>
          <w:rFonts w:ascii="Times New Roman" w:hAnsi="Times New Roman" w:cs="Times New Roman"/>
          <w:sz w:val="24"/>
          <w:szCs w:val="24"/>
        </w:rPr>
      </w:pPr>
      <w:r>
        <w:rPr>
          <w:rFonts w:ascii="Times New Roman" w:hAnsi="Times New Roman" w:cs="Times New Roman"/>
          <w:sz w:val="24"/>
          <w:szCs w:val="24"/>
        </w:rPr>
        <w:t>Суд: Арбитражный суд Камчатского края</w:t>
      </w:r>
    </w:p>
    <w:p w14:paraId="7AAB48D7" w14:textId="131FE09A" w:rsidR="00D1064E" w:rsidRDefault="00D1064E" w:rsidP="0057593B">
      <w:pPr>
        <w:pStyle w:val="a7"/>
        <w:jc w:val="both"/>
        <w:rPr>
          <w:rFonts w:ascii="Times New Roman" w:hAnsi="Times New Roman" w:cs="Times New Roman"/>
          <w:sz w:val="24"/>
          <w:szCs w:val="24"/>
        </w:rPr>
      </w:pPr>
      <w:r>
        <w:rPr>
          <w:rFonts w:ascii="Times New Roman" w:hAnsi="Times New Roman" w:cs="Times New Roman"/>
          <w:sz w:val="24"/>
          <w:szCs w:val="24"/>
        </w:rPr>
        <w:t>Дело №А24-</w:t>
      </w:r>
      <w:r w:rsidR="00D6603B">
        <w:rPr>
          <w:rFonts w:ascii="Times New Roman" w:hAnsi="Times New Roman" w:cs="Times New Roman"/>
          <w:sz w:val="24"/>
          <w:szCs w:val="24"/>
        </w:rPr>
        <w:t>5364</w:t>
      </w:r>
      <w:r>
        <w:rPr>
          <w:rFonts w:ascii="Times New Roman" w:hAnsi="Times New Roman" w:cs="Times New Roman"/>
          <w:sz w:val="24"/>
          <w:szCs w:val="24"/>
        </w:rPr>
        <w:t>/2025</w:t>
      </w:r>
    </w:p>
    <w:p w14:paraId="6E1F1845" w14:textId="17F95E7E" w:rsidR="00D1064E" w:rsidRDefault="00D1064E" w:rsidP="0057593B">
      <w:pPr>
        <w:pStyle w:val="a7"/>
        <w:jc w:val="both"/>
        <w:rPr>
          <w:rFonts w:ascii="Times New Roman" w:hAnsi="Times New Roman" w:cs="Times New Roman"/>
          <w:sz w:val="24"/>
          <w:szCs w:val="24"/>
        </w:rPr>
      </w:pPr>
      <w:r>
        <w:rPr>
          <w:rFonts w:ascii="Times New Roman" w:hAnsi="Times New Roman" w:cs="Times New Roman"/>
          <w:sz w:val="24"/>
          <w:szCs w:val="24"/>
        </w:rPr>
        <w:t>Исковые требования</w:t>
      </w:r>
      <w:r w:rsidR="00D6603B">
        <w:rPr>
          <w:rFonts w:ascii="Times New Roman" w:hAnsi="Times New Roman" w:cs="Times New Roman"/>
          <w:sz w:val="24"/>
          <w:szCs w:val="24"/>
        </w:rPr>
        <w:t>: взыскание долга по оплате тепловой энергии, горячей воды, поставленных по договору от 27.12.2024г. №08/2024-ТГ за период май-июль 2025года.</w:t>
      </w:r>
    </w:p>
    <w:p w14:paraId="54AAD33A" w14:textId="210D2F26" w:rsidR="00D6603B" w:rsidRDefault="00D6603B" w:rsidP="0057593B">
      <w:pPr>
        <w:pStyle w:val="a7"/>
        <w:jc w:val="both"/>
        <w:rPr>
          <w:rFonts w:ascii="Times New Roman" w:hAnsi="Times New Roman" w:cs="Times New Roman"/>
          <w:sz w:val="24"/>
          <w:szCs w:val="24"/>
        </w:rPr>
      </w:pPr>
      <w:r>
        <w:rPr>
          <w:rFonts w:ascii="Times New Roman" w:hAnsi="Times New Roman" w:cs="Times New Roman"/>
          <w:sz w:val="24"/>
          <w:szCs w:val="24"/>
        </w:rPr>
        <w:t>Цена иска 333 056,68рулей</w:t>
      </w:r>
    </w:p>
    <w:p w14:paraId="11D679DB" w14:textId="1570405D" w:rsidR="00D6603B" w:rsidRDefault="00D6603B" w:rsidP="0057593B">
      <w:pPr>
        <w:pStyle w:val="a7"/>
        <w:jc w:val="both"/>
        <w:rPr>
          <w:rFonts w:ascii="Times New Roman" w:hAnsi="Times New Roman" w:cs="Times New Roman"/>
          <w:sz w:val="24"/>
          <w:szCs w:val="24"/>
        </w:rPr>
      </w:pPr>
      <w:r>
        <w:rPr>
          <w:rFonts w:ascii="Times New Roman" w:hAnsi="Times New Roman" w:cs="Times New Roman"/>
          <w:sz w:val="24"/>
          <w:szCs w:val="24"/>
        </w:rPr>
        <w:t>Дело рассмотрено. Вынесено решение об удовлетворении иска.</w:t>
      </w:r>
    </w:p>
    <w:p w14:paraId="1FC40D0D" w14:textId="3F355EAD" w:rsidR="00D6603B" w:rsidRDefault="00D6603B" w:rsidP="0057593B">
      <w:pPr>
        <w:pStyle w:val="a7"/>
        <w:jc w:val="both"/>
        <w:rPr>
          <w:rFonts w:ascii="Times New Roman" w:hAnsi="Times New Roman" w:cs="Times New Roman"/>
          <w:sz w:val="24"/>
          <w:szCs w:val="24"/>
        </w:rPr>
      </w:pPr>
    </w:p>
    <w:p w14:paraId="700B7502" w14:textId="5B150F01" w:rsidR="00D6603B" w:rsidRPr="00D6603B" w:rsidRDefault="00D6603B" w:rsidP="00D6603B">
      <w:pPr>
        <w:pStyle w:val="a7"/>
        <w:jc w:val="both"/>
        <w:rPr>
          <w:rFonts w:ascii="Times New Roman" w:hAnsi="Times New Roman" w:cs="Times New Roman"/>
          <w:b/>
          <w:i/>
          <w:sz w:val="24"/>
          <w:szCs w:val="24"/>
        </w:rPr>
      </w:pPr>
      <w:r w:rsidRPr="00D6603B">
        <w:rPr>
          <w:rFonts w:ascii="Times New Roman" w:hAnsi="Times New Roman" w:cs="Times New Roman"/>
          <w:b/>
          <w:i/>
          <w:sz w:val="24"/>
          <w:szCs w:val="24"/>
        </w:rPr>
        <w:lastRenderedPageBreak/>
        <w:t>1</w:t>
      </w:r>
      <w:r w:rsidR="00A94D95">
        <w:rPr>
          <w:rFonts w:ascii="Times New Roman" w:hAnsi="Times New Roman" w:cs="Times New Roman"/>
          <w:b/>
          <w:i/>
          <w:sz w:val="24"/>
          <w:szCs w:val="24"/>
        </w:rPr>
        <w:t>5</w:t>
      </w:r>
      <w:r w:rsidRPr="00D6603B">
        <w:rPr>
          <w:rFonts w:ascii="Times New Roman" w:hAnsi="Times New Roman" w:cs="Times New Roman"/>
          <w:b/>
          <w:i/>
          <w:sz w:val="24"/>
          <w:szCs w:val="24"/>
        </w:rPr>
        <w:t>.7 Риск ликвидности</w:t>
      </w:r>
    </w:p>
    <w:p w14:paraId="1F0693BB" w14:textId="13250F9E" w:rsidR="00D6603B" w:rsidRPr="00D6603B" w:rsidRDefault="00D6603B" w:rsidP="00D6603B">
      <w:pPr>
        <w:pStyle w:val="a7"/>
        <w:ind w:firstLine="708"/>
        <w:jc w:val="both"/>
        <w:rPr>
          <w:rFonts w:ascii="Times New Roman" w:hAnsi="Times New Roman" w:cs="Times New Roman"/>
          <w:sz w:val="24"/>
          <w:szCs w:val="24"/>
        </w:rPr>
      </w:pPr>
      <w:r w:rsidRPr="00D6603B">
        <w:rPr>
          <w:rFonts w:ascii="Times New Roman" w:hAnsi="Times New Roman" w:cs="Times New Roman"/>
          <w:sz w:val="24"/>
          <w:szCs w:val="24"/>
        </w:rPr>
        <w:t>Риск ликвидности – это показатели, которые оценивают способность Общества погашать</w:t>
      </w:r>
      <w:r>
        <w:rPr>
          <w:rFonts w:ascii="Times New Roman" w:hAnsi="Times New Roman" w:cs="Times New Roman"/>
          <w:sz w:val="24"/>
          <w:szCs w:val="24"/>
        </w:rPr>
        <w:t xml:space="preserve"> </w:t>
      </w:r>
      <w:r w:rsidRPr="00D6603B">
        <w:rPr>
          <w:rFonts w:ascii="Times New Roman" w:hAnsi="Times New Roman" w:cs="Times New Roman"/>
          <w:sz w:val="24"/>
          <w:szCs w:val="24"/>
        </w:rPr>
        <w:t>свои обязательства и сохранять права владения активами в долгосрочной перспективе.</w:t>
      </w:r>
    </w:p>
    <w:p w14:paraId="6B0DC249" w14:textId="735823F7" w:rsidR="00D6603B" w:rsidRPr="00D6603B" w:rsidRDefault="00D6603B" w:rsidP="00D6603B">
      <w:pPr>
        <w:pStyle w:val="a7"/>
        <w:ind w:firstLine="708"/>
        <w:jc w:val="both"/>
        <w:rPr>
          <w:rFonts w:ascii="Times New Roman" w:hAnsi="Times New Roman" w:cs="Times New Roman"/>
          <w:sz w:val="24"/>
          <w:szCs w:val="24"/>
        </w:rPr>
      </w:pPr>
      <w:r w:rsidRPr="00D6603B">
        <w:rPr>
          <w:rFonts w:ascii="Times New Roman" w:hAnsi="Times New Roman" w:cs="Times New Roman"/>
          <w:sz w:val="24"/>
          <w:szCs w:val="24"/>
        </w:rPr>
        <w:t>Показатели ликвидности призваны продемонстрировать степень платежеспособности</w:t>
      </w:r>
      <w:r>
        <w:rPr>
          <w:rFonts w:ascii="Times New Roman" w:hAnsi="Times New Roman" w:cs="Times New Roman"/>
          <w:sz w:val="24"/>
          <w:szCs w:val="24"/>
        </w:rPr>
        <w:t xml:space="preserve"> </w:t>
      </w:r>
      <w:r w:rsidRPr="00D6603B">
        <w:rPr>
          <w:rFonts w:ascii="Times New Roman" w:hAnsi="Times New Roman" w:cs="Times New Roman"/>
          <w:sz w:val="24"/>
          <w:szCs w:val="24"/>
        </w:rPr>
        <w:t>Общества по краткосрочным долгам.</w:t>
      </w:r>
    </w:p>
    <w:p w14:paraId="307F37F6" w14:textId="3ED1538C" w:rsidR="00D6603B" w:rsidRPr="00D6603B" w:rsidRDefault="00D6603B" w:rsidP="00D6603B">
      <w:pPr>
        <w:pStyle w:val="a7"/>
        <w:ind w:firstLine="708"/>
        <w:jc w:val="both"/>
        <w:rPr>
          <w:rFonts w:ascii="Times New Roman" w:hAnsi="Times New Roman" w:cs="Times New Roman"/>
          <w:sz w:val="24"/>
          <w:szCs w:val="24"/>
        </w:rPr>
      </w:pPr>
      <w:r w:rsidRPr="00D6603B">
        <w:rPr>
          <w:rFonts w:ascii="Times New Roman" w:hAnsi="Times New Roman" w:cs="Times New Roman"/>
          <w:sz w:val="24"/>
          <w:szCs w:val="24"/>
        </w:rPr>
        <w:t>Подход Общества к управлению ликвидности заключается в том, чтобы гарантировать</w:t>
      </w:r>
      <w:r>
        <w:rPr>
          <w:rFonts w:ascii="Times New Roman" w:hAnsi="Times New Roman" w:cs="Times New Roman"/>
          <w:sz w:val="24"/>
          <w:szCs w:val="24"/>
        </w:rPr>
        <w:t xml:space="preserve"> </w:t>
      </w:r>
      <w:r w:rsidRPr="00D6603B">
        <w:rPr>
          <w:rFonts w:ascii="Times New Roman" w:hAnsi="Times New Roman" w:cs="Times New Roman"/>
          <w:sz w:val="24"/>
          <w:szCs w:val="24"/>
        </w:rPr>
        <w:t>на сколько это возможно, постоянное наличие у Общества достаточной ликвидности для</w:t>
      </w:r>
      <w:r>
        <w:rPr>
          <w:rFonts w:ascii="Times New Roman" w:hAnsi="Times New Roman" w:cs="Times New Roman"/>
          <w:sz w:val="24"/>
          <w:szCs w:val="24"/>
        </w:rPr>
        <w:t xml:space="preserve"> </w:t>
      </w:r>
      <w:r w:rsidRPr="00D6603B">
        <w:rPr>
          <w:rFonts w:ascii="Times New Roman" w:hAnsi="Times New Roman" w:cs="Times New Roman"/>
          <w:sz w:val="24"/>
          <w:szCs w:val="24"/>
        </w:rPr>
        <w:t>выполнения своих обязательств в срок (как в обычных условиях, так и в нестандартных</w:t>
      </w:r>
      <w:r>
        <w:rPr>
          <w:rFonts w:ascii="Times New Roman" w:hAnsi="Times New Roman" w:cs="Times New Roman"/>
          <w:sz w:val="24"/>
          <w:szCs w:val="24"/>
        </w:rPr>
        <w:t xml:space="preserve"> </w:t>
      </w:r>
      <w:r w:rsidRPr="00D6603B">
        <w:rPr>
          <w:rFonts w:ascii="Times New Roman" w:hAnsi="Times New Roman" w:cs="Times New Roman"/>
          <w:sz w:val="24"/>
          <w:szCs w:val="24"/>
        </w:rPr>
        <w:t>ситуациях), не допуская возникновения неприемлемых убытков или риска ущерба для</w:t>
      </w:r>
      <w:r>
        <w:rPr>
          <w:rFonts w:ascii="Times New Roman" w:hAnsi="Times New Roman" w:cs="Times New Roman"/>
          <w:sz w:val="24"/>
          <w:szCs w:val="24"/>
        </w:rPr>
        <w:t xml:space="preserve"> </w:t>
      </w:r>
      <w:r w:rsidRPr="00D6603B">
        <w:rPr>
          <w:rFonts w:ascii="Times New Roman" w:hAnsi="Times New Roman" w:cs="Times New Roman"/>
          <w:sz w:val="24"/>
          <w:szCs w:val="24"/>
        </w:rPr>
        <w:t>репутации Общества.</w:t>
      </w:r>
    </w:p>
    <w:p w14:paraId="1B92B20F" w14:textId="77777777" w:rsidR="00D6603B" w:rsidRPr="00D6603B" w:rsidRDefault="00D6603B" w:rsidP="00D6603B">
      <w:pPr>
        <w:pStyle w:val="a7"/>
        <w:ind w:firstLine="708"/>
        <w:jc w:val="both"/>
        <w:rPr>
          <w:rFonts w:ascii="Times New Roman" w:hAnsi="Times New Roman" w:cs="Times New Roman"/>
          <w:b/>
          <w:sz w:val="24"/>
          <w:szCs w:val="24"/>
        </w:rPr>
      </w:pPr>
      <w:r w:rsidRPr="00D6603B">
        <w:rPr>
          <w:rFonts w:ascii="Times New Roman" w:hAnsi="Times New Roman" w:cs="Times New Roman"/>
          <w:b/>
          <w:sz w:val="24"/>
          <w:szCs w:val="24"/>
        </w:rPr>
        <w:t>Коэффициент текущей ликвидности</w:t>
      </w:r>
    </w:p>
    <w:p w14:paraId="6B91C5B4" w14:textId="42B3946B" w:rsidR="00D6603B" w:rsidRPr="00D6603B" w:rsidRDefault="00D6603B" w:rsidP="00D6603B">
      <w:pPr>
        <w:pStyle w:val="a7"/>
        <w:ind w:firstLine="708"/>
        <w:jc w:val="both"/>
        <w:rPr>
          <w:rFonts w:ascii="Times New Roman" w:hAnsi="Times New Roman" w:cs="Times New Roman"/>
          <w:sz w:val="24"/>
          <w:szCs w:val="24"/>
        </w:rPr>
      </w:pPr>
      <w:r w:rsidRPr="00D6603B">
        <w:rPr>
          <w:rFonts w:ascii="Times New Roman" w:hAnsi="Times New Roman" w:cs="Times New Roman"/>
          <w:sz w:val="24"/>
          <w:szCs w:val="24"/>
        </w:rPr>
        <w:t>Значение коэффициента показывает, насколько оборотные активы (деньги,</w:t>
      </w:r>
      <w:r>
        <w:rPr>
          <w:rFonts w:ascii="Times New Roman" w:hAnsi="Times New Roman" w:cs="Times New Roman"/>
          <w:sz w:val="24"/>
          <w:szCs w:val="24"/>
        </w:rPr>
        <w:t xml:space="preserve"> </w:t>
      </w:r>
      <w:r w:rsidRPr="00D6603B">
        <w:rPr>
          <w:rFonts w:ascii="Times New Roman" w:hAnsi="Times New Roman" w:cs="Times New Roman"/>
          <w:sz w:val="24"/>
          <w:szCs w:val="24"/>
        </w:rPr>
        <w:t>задолженность контрагентов, запасы), которые могут быть обращены в деньги в короткий</w:t>
      </w:r>
    </w:p>
    <w:p w14:paraId="525A7E3B" w14:textId="77777777" w:rsidR="00D6603B" w:rsidRP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срок, больше обязательств на ближайший год.</w:t>
      </w:r>
    </w:p>
    <w:p w14:paraId="74A97060" w14:textId="77777777" w:rsidR="00D6603B" w:rsidRPr="00D6603B" w:rsidRDefault="00D6603B" w:rsidP="00D6603B">
      <w:pPr>
        <w:pStyle w:val="a7"/>
        <w:ind w:firstLine="708"/>
        <w:jc w:val="both"/>
        <w:rPr>
          <w:rFonts w:ascii="Times New Roman" w:hAnsi="Times New Roman" w:cs="Times New Roman"/>
          <w:sz w:val="24"/>
          <w:szCs w:val="24"/>
        </w:rPr>
      </w:pPr>
      <w:r w:rsidRPr="00D6603B">
        <w:rPr>
          <w:rFonts w:ascii="Times New Roman" w:hAnsi="Times New Roman" w:cs="Times New Roman"/>
          <w:sz w:val="24"/>
          <w:szCs w:val="24"/>
        </w:rPr>
        <w:t>Большие значения говорят о высокой платежеспособности.</w:t>
      </w:r>
    </w:p>
    <w:p w14:paraId="23491600" w14:textId="77777777" w:rsidR="00D6603B" w:rsidRPr="00D6603B" w:rsidRDefault="00D6603B" w:rsidP="00D6603B">
      <w:pPr>
        <w:pStyle w:val="a7"/>
        <w:ind w:firstLine="708"/>
        <w:jc w:val="both"/>
        <w:rPr>
          <w:rFonts w:ascii="Times New Roman" w:hAnsi="Times New Roman" w:cs="Times New Roman"/>
          <w:sz w:val="24"/>
          <w:szCs w:val="24"/>
        </w:rPr>
      </w:pPr>
      <w:r w:rsidRPr="00D6603B">
        <w:rPr>
          <w:rFonts w:ascii="Times New Roman" w:hAnsi="Times New Roman" w:cs="Times New Roman"/>
          <w:sz w:val="24"/>
          <w:szCs w:val="24"/>
        </w:rPr>
        <w:t>Нормальным считается значение показателя 1,5 – 2,5 в зависимости от отрасли</w:t>
      </w:r>
    </w:p>
    <w:p w14:paraId="69F62D0D" w14:textId="1E6C9AAB" w:rsidR="00D6603B" w:rsidRP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экономики. Если данный показатель меньше 1, то имеющихся оборотных активов не хватает</w:t>
      </w:r>
      <w:r>
        <w:rPr>
          <w:rFonts w:ascii="Times New Roman" w:hAnsi="Times New Roman" w:cs="Times New Roman"/>
          <w:sz w:val="24"/>
          <w:szCs w:val="24"/>
        </w:rPr>
        <w:t xml:space="preserve"> </w:t>
      </w:r>
      <w:r w:rsidRPr="00D6603B">
        <w:rPr>
          <w:rFonts w:ascii="Times New Roman" w:hAnsi="Times New Roman" w:cs="Times New Roman"/>
          <w:sz w:val="24"/>
          <w:szCs w:val="24"/>
        </w:rPr>
        <w:t>для погашения краткосрочных обязательств. Если показатель превышает 3, то это</w:t>
      </w:r>
    </w:p>
    <w:p w14:paraId="242B46AF" w14:textId="77777777" w:rsidR="00D6603B" w:rsidRP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свидетельствует о неэффективном использовании активов.</w:t>
      </w:r>
    </w:p>
    <w:p w14:paraId="2B435DD3" w14:textId="77777777" w:rsidR="00D6603B" w:rsidRPr="00D6603B" w:rsidRDefault="00D6603B" w:rsidP="00D6603B">
      <w:pPr>
        <w:pStyle w:val="a7"/>
        <w:ind w:firstLine="708"/>
        <w:jc w:val="both"/>
        <w:rPr>
          <w:rFonts w:ascii="Times New Roman" w:hAnsi="Times New Roman" w:cs="Times New Roman"/>
          <w:sz w:val="24"/>
          <w:szCs w:val="24"/>
        </w:rPr>
      </w:pPr>
      <w:r w:rsidRPr="00D6603B">
        <w:rPr>
          <w:rFonts w:ascii="Times New Roman" w:hAnsi="Times New Roman" w:cs="Times New Roman"/>
          <w:sz w:val="24"/>
          <w:szCs w:val="24"/>
        </w:rPr>
        <w:t>Формула для расчета показателя текущей ликвидности: K-т текущей ликвидности =</w:t>
      </w:r>
    </w:p>
    <w:p w14:paraId="52732E9C" w14:textId="77777777" w:rsidR="00D6603B" w:rsidRP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(Итог разд. II Баланса) / (Краткосрочные заемные средства (стр. 1510 разд. V Баланса) +</w:t>
      </w:r>
    </w:p>
    <w:p w14:paraId="27CFF10A" w14:textId="77777777" w:rsidR="00D6603B" w:rsidRP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Краткосрочная кредиторская задолженность (стр. 1520 разд. V Баланса) + Прочие</w:t>
      </w:r>
    </w:p>
    <w:p w14:paraId="6F5EC25B" w14:textId="23A89E98" w:rsid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краткосрочные обязательства</w:t>
      </w:r>
      <w:r>
        <w:rPr>
          <w:rFonts w:ascii="Times New Roman" w:hAnsi="Times New Roman" w:cs="Times New Roman"/>
          <w:sz w:val="24"/>
          <w:szCs w:val="24"/>
        </w:rPr>
        <w:t xml:space="preserve"> </w:t>
      </w:r>
      <w:r w:rsidRPr="00D6603B">
        <w:rPr>
          <w:rFonts w:ascii="Times New Roman" w:hAnsi="Times New Roman" w:cs="Times New Roman"/>
          <w:sz w:val="24"/>
          <w:szCs w:val="24"/>
        </w:rPr>
        <w:t>(стр. 1550 разд. V Баланса)).</w:t>
      </w:r>
    </w:p>
    <w:tbl>
      <w:tblPr>
        <w:tblStyle w:val="ab"/>
        <w:tblW w:w="0" w:type="auto"/>
        <w:tblLook w:val="04A0" w:firstRow="1" w:lastRow="0" w:firstColumn="1" w:lastColumn="0" w:noHBand="0" w:noVBand="1"/>
      </w:tblPr>
      <w:tblGrid>
        <w:gridCol w:w="5949"/>
        <w:gridCol w:w="1276"/>
        <w:gridCol w:w="992"/>
        <w:gridCol w:w="1128"/>
      </w:tblGrid>
      <w:tr w:rsidR="00D6603B" w14:paraId="72C0400B" w14:textId="77777777" w:rsidTr="00D6603B">
        <w:tc>
          <w:tcPr>
            <w:tcW w:w="5949" w:type="dxa"/>
          </w:tcPr>
          <w:p w14:paraId="0FDACB88" w14:textId="2848E226" w:rsid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Нормативные значения</w:t>
            </w:r>
          </w:p>
        </w:tc>
        <w:tc>
          <w:tcPr>
            <w:tcW w:w="1276" w:type="dxa"/>
          </w:tcPr>
          <w:p w14:paraId="57BEDA2D" w14:textId="50201286" w:rsid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5</w:t>
            </w:r>
            <w:r w:rsidRPr="00D6603B">
              <w:rPr>
                <w:rFonts w:ascii="Times New Roman" w:hAnsi="Times New Roman" w:cs="Times New Roman"/>
                <w:sz w:val="24"/>
                <w:szCs w:val="24"/>
              </w:rPr>
              <w:t>г.</w:t>
            </w:r>
          </w:p>
        </w:tc>
        <w:tc>
          <w:tcPr>
            <w:tcW w:w="992" w:type="dxa"/>
          </w:tcPr>
          <w:p w14:paraId="4FC4CBE9" w14:textId="5FBDA2A6" w:rsid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4</w:t>
            </w:r>
            <w:r w:rsidRPr="00D6603B">
              <w:rPr>
                <w:rFonts w:ascii="Times New Roman" w:hAnsi="Times New Roman" w:cs="Times New Roman"/>
                <w:sz w:val="24"/>
                <w:szCs w:val="24"/>
              </w:rPr>
              <w:t>г.</w:t>
            </w:r>
          </w:p>
        </w:tc>
        <w:tc>
          <w:tcPr>
            <w:tcW w:w="1128" w:type="dxa"/>
          </w:tcPr>
          <w:p w14:paraId="06340742" w14:textId="1D680F87" w:rsidR="00D6603B" w:rsidRP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3</w:t>
            </w:r>
            <w:r w:rsidRPr="00D6603B">
              <w:rPr>
                <w:rFonts w:ascii="Times New Roman" w:hAnsi="Times New Roman" w:cs="Times New Roman"/>
                <w:sz w:val="24"/>
                <w:szCs w:val="24"/>
              </w:rPr>
              <w:t>г.</w:t>
            </w:r>
          </w:p>
          <w:p w14:paraId="4BCF8222" w14:textId="77777777" w:rsidR="00D6603B" w:rsidRDefault="00D6603B" w:rsidP="00D6603B">
            <w:pPr>
              <w:pStyle w:val="a7"/>
              <w:jc w:val="both"/>
              <w:rPr>
                <w:rFonts w:ascii="Times New Roman" w:hAnsi="Times New Roman" w:cs="Times New Roman"/>
                <w:sz w:val="24"/>
                <w:szCs w:val="24"/>
              </w:rPr>
            </w:pPr>
          </w:p>
        </w:tc>
      </w:tr>
      <w:tr w:rsidR="00D6603B" w14:paraId="292E6CC7" w14:textId="77777777" w:rsidTr="00D6603B">
        <w:tc>
          <w:tcPr>
            <w:tcW w:w="5949" w:type="dxa"/>
          </w:tcPr>
          <w:p w14:paraId="0F8706E1" w14:textId="77777777" w:rsidR="00D6603B" w:rsidRP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От 1,5 до 2,5 – оптимальный показатель</w:t>
            </w:r>
          </w:p>
          <w:p w14:paraId="5465E333" w14:textId="1708C15B" w:rsidR="00D6603B" w:rsidRDefault="00D6603B" w:rsidP="00D6603B">
            <w:pPr>
              <w:pStyle w:val="a7"/>
              <w:jc w:val="both"/>
              <w:rPr>
                <w:rFonts w:ascii="Times New Roman" w:hAnsi="Times New Roman" w:cs="Times New Roman"/>
                <w:sz w:val="24"/>
                <w:szCs w:val="24"/>
              </w:rPr>
            </w:pPr>
            <w:r w:rsidRPr="00D6603B">
              <w:rPr>
                <w:rFonts w:ascii="Times New Roman" w:hAnsi="Times New Roman" w:cs="Times New Roman"/>
                <w:sz w:val="24"/>
                <w:szCs w:val="24"/>
              </w:rPr>
              <w:t>Больше 3 – неэффективное использование активов</w:t>
            </w:r>
          </w:p>
        </w:tc>
        <w:tc>
          <w:tcPr>
            <w:tcW w:w="1276" w:type="dxa"/>
          </w:tcPr>
          <w:p w14:paraId="63CA0972" w14:textId="0A794E1F" w:rsidR="00D6603B" w:rsidRDefault="006A75B7" w:rsidP="00D6603B">
            <w:pPr>
              <w:pStyle w:val="a7"/>
              <w:jc w:val="both"/>
              <w:rPr>
                <w:rFonts w:ascii="Times New Roman" w:hAnsi="Times New Roman" w:cs="Times New Roman"/>
                <w:sz w:val="24"/>
                <w:szCs w:val="24"/>
              </w:rPr>
            </w:pPr>
            <w:r>
              <w:rPr>
                <w:rFonts w:ascii="Times New Roman" w:hAnsi="Times New Roman" w:cs="Times New Roman"/>
                <w:sz w:val="24"/>
                <w:szCs w:val="24"/>
              </w:rPr>
              <w:t>5,7</w:t>
            </w:r>
          </w:p>
        </w:tc>
        <w:tc>
          <w:tcPr>
            <w:tcW w:w="992" w:type="dxa"/>
          </w:tcPr>
          <w:p w14:paraId="58D94629" w14:textId="5327A9A7" w:rsidR="00D6603B" w:rsidRDefault="007D0702" w:rsidP="00D6603B">
            <w:pPr>
              <w:pStyle w:val="a7"/>
              <w:jc w:val="both"/>
              <w:rPr>
                <w:rFonts w:ascii="Times New Roman" w:hAnsi="Times New Roman" w:cs="Times New Roman"/>
                <w:sz w:val="24"/>
                <w:szCs w:val="24"/>
              </w:rPr>
            </w:pPr>
            <w:r>
              <w:rPr>
                <w:rFonts w:ascii="Times New Roman" w:hAnsi="Times New Roman" w:cs="Times New Roman"/>
                <w:sz w:val="24"/>
                <w:szCs w:val="24"/>
              </w:rPr>
              <w:t>4,19</w:t>
            </w:r>
          </w:p>
        </w:tc>
        <w:tc>
          <w:tcPr>
            <w:tcW w:w="1128" w:type="dxa"/>
          </w:tcPr>
          <w:p w14:paraId="22657461" w14:textId="302DEDAC" w:rsidR="00D6603B" w:rsidRDefault="007D0702" w:rsidP="00D6603B">
            <w:pPr>
              <w:pStyle w:val="a7"/>
              <w:jc w:val="both"/>
              <w:rPr>
                <w:rFonts w:ascii="Times New Roman" w:hAnsi="Times New Roman" w:cs="Times New Roman"/>
                <w:sz w:val="24"/>
                <w:szCs w:val="24"/>
              </w:rPr>
            </w:pPr>
            <w:r>
              <w:rPr>
                <w:rFonts w:ascii="Times New Roman" w:hAnsi="Times New Roman" w:cs="Times New Roman"/>
                <w:sz w:val="24"/>
                <w:szCs w:val="24"/>
              </w:rPr>
              <w:t>5,3</w:t>
            </w:r>
          </w:p>
        </w:tc>
      </w:tr>
    </w:tbl>
    <w:p w14:paraId="16D8FD05" w14:textId="65C9412C" w:rsidR="00D6603B" w:rsidRDefault="007D0702" w:rsidP="00D6603B">
      <w:pPr>
        <w:pStyle w:val="a7"/>
        <w:jc w:val="both"/>
        <w:rPr>
          <w:rFonts w:ascii="Times New Roman" w:hAnsi="Times New Roman" w:cs="Times New Roman"/>
          <w:sz w:val="24"/>
          <w:szCs w:val="24"/>
        </w:rPr>
      </w:pPr>
      <w:r>
        <w:rPr>
          <w:rFonts w:ascii="Times New Roman" w:hAnsi="Times New Roman" w:cs="Times New Roman"/>
          <w:sz w:val="24"/>
          <w:szCs w:val="24"/>
        </w:rPr>
        <w:tab/>
        <w:t>В отчетном периоде коэффициент текущей ликвидности составляет 5,7, что свидетельствует об неэффективном использовании активов.</w:t>
      </w:r>
    </w:p>
    <w:p w14:paraId="74D62167" w14:textId="55CC6640" w:rsidR="007D0702" w:rsidRDefault="007D0702" w:rsidP="00D6603B">
      <w:pPr>
        <w:pStyle w:val="a7"/>
        <w:jc w:val="both"/>
        <w:rPr>
          <w:rFonts w:ascii="Times New Roman" w:hAnsi="Times New Roman" w:cs="Times New Roman"/>
          <w:sz w:val="24"/>
          <w:szCs w:val="24"/>
        </w:rPr>
      </w:pPr>
    </w:p>
    <w:p w14:paraId="6304DED2" w14:textId="77777777" w:rsidR="002045E6" w:rsidRPr="002045E6" w:rsidRDefault="007D0702" w:rsidP="002045E6">
      <w:pPr>
        <w:pStyle w:val="a7"/>
        <w:ind w:firstLine="708"/>
        <w:jc w:val="both"/>
        <w:rPr>
          <w:rFonts w:ascii="Times New Roman" w:hAnsi="Times New Roman" w:cs="Times New Roman"/>
          <w:b/>
          <w:sz w:val="24"/>
          <w:szCs w:val="24"/>
        </w:rPr>
      </w:pPr>
      <w:r w:rsidRPr="002045E6">
        <w:rPr>
          <w:rFonts w:ascii="Times New Roman" w:hAnsi="Times New Roman" w:cs="Times New Roman"/>
          <w:b/>
          <w:sz w:val="24"/>
          <w:szCs w:val="24"/>
        </w:rPr>
        <w:t xml:space="preserve">Коэффициент автономии </w:t>
      </w:r>
    </w:p>
    <w:p w14:paraId="699131D4" w14:textId="6BAFCEAC" w:rsidR="0088778E" w:rsidRDefault="0088778E" w:rsidP="002F6664">
      <w:pPr>
        <w:pStyle w:val="a7"/>
        <w:ind w:firstLine="708"/>
        <w:jc w:val="both"/>
        <w:rPr>
          <w:rFonts w:ascii="Times New Roman" w:hAnsi="Times New Roman" w:cs="Times New Roman"/>
          <w:sz w:val="24"/>
          <w:szCs w:val="24"/>
        </w:rPr>
      </w:pPr>
      <w:r>
        <w:rPr>
          <w:rFonts w:ascii="Times New Roman" w:hAnsi="Times New Roman" w:cs="Times New Roman"/>
          <w:sz w:val="24"/>
          <w:szCs w:val="24"/>
        </w:rPr>
        <w:t xml:space="preserve">Это </w:t>
      </w:r>
      <w:r w:rsidRPr="0088778E">
        <w:rPr>
          <w:rFonts w:ascii="Times New Roman" w:hAnsi="Times New Roman" w:cs="Times New Roman"/>
          <w:sz w:val="24"/>
          <w:szCs w:val="24"/>
        </w:rPr>
        <w:t xml:space="preserve">показатель, который позволяет оценить финансовую устойчивость </w:t>
      </w:r>
      <w:r>
        <w:rPr>
          <w:rFonts w:ascii="Times New Roman" w:hAnsi="Times New Roman" w:cs="Times New Roman"/>
          <w:sz w:val="24"/>
          <w:szCs w:val="24"/>
        </w:rPr>
        <w:t>Общества</w:t>
      </w:r>
      <w:r w:rsidRPr="0088778E">
        <w:rPr>
          <w:rFonts w:ascii="Times New Roman" w:hAnsi="Times New Roman" w:cs="Times New Roman"/>
          <w:sz w:val="24"/>
          <w:szCs w:val="24"/>
        </w:rPr>
        <w:t xml:space="preserve"> и независимость от внешних источников финансирования.</w:t>
      </w:r>
    </w:p>
    <w:p w14:paraId="086E0F88" w14:textId="081D5D4E" w:rsidR="002F6664" w:rsidRDefault="0088778E" w:rsidP="002F6664">
      <w:pPr>
        <w:pStyle w:val="a7"/>
        <w:ind w:firstLine="708"/>
        <w:jc w:val="both"/>
        <w:rPr>
          <w:rFonts w:ascii="Times New Roman" w:hAnsi="Times New Roman" w:cs="Times New Roman"/>
          <w:sz w:val="24"/>
          <w:szCs w:val="24"/>
        </w:rPr>
      </w:pPr>
      <w:r w:rsidRPr="007D0702">
        <w:rPr>
          <w:rFonts w:ascii="Times New Roman" w:hAnsi="Times New Roman" w:cs="Times New Roman"/>
          <w:sz w:val="24"/>
          <w:szCs w:val="24"/>
        </w:rPr>
        <w:t xml:space="preserve"> </w:t>
      </w:r>
      <w:r w:rsidR="007D0702" w:rsidRPr="007D0702">
        <w:rPr>
          <w:rFonts w:ascii="Times New Roman" w:hAnsi="Times New Roman" w:cs="Times New Roman"/>
          <w:sz w:val="24"/>
          <w:szCs w:val="24"/>
        </w:rPr>
        <w:t xml:space="preserve">Коэффициент показывает, какая доля в общем объеме источников финансирования приходится на собственные средства Общества. </w:t>
      </w:r>
    </w:p>
    <w:p w14:paraId="6D49360F" w14:textId="77777777" w:rsidR="002F6664" w:rsidRDefault="007D0702" w:rsidP="002F6664">
      <w:pPr>
        <w:pStyle w:val="a7"/>
        <w:ind w:firstLine="708"/>
        <w:jc w:val="both"/>
        <w:rPr>
          <w:rFonts w:ascii="Times New Roman" w:hAnsi="Times New Roman" w:cs="Times New Roman"/>
          <w:sz w:val="24"/>
          <w:szCs w:val="24"/>
        </w:rPr>
      </w:pPr>
      <w:r w:rsidRPr="007D0702">
        <w:rPr>
          <w:rFonts w:ascii="Times New Roman" w:hAnsi="Times New Roman" w:cs="Times New Roman"/>
          <w:sz w:val="24"/>
          <w:szCs w:val="24"/>
        </w:rPr>
        <w:t xml:space="preserve">Значение этого показателя важно для кредиторов, т.к. они могут увидеть, способно ли Общество, реализовав часть имущества, сформированного за счет собственных средств, рассчитаться с ними. </w:t>
      </w:r>
    </w:p>
    <w:p w14:paraId="566663C5" w14:textId="77777777" w:rsidR="002F6664" w:rsidRDefault="007D0702" w:rsidP="002F6664">
      <w:pPr>
        <w:pStyle w:val="a7"/>
        <w:ind w:firstLine="708"/>
        <w:jc w:val="both"/>
        <w:rPr>
          <w:rFonts w:ascii="Times New Roman" w:hAnsi="Times New Roman" w:cs="Times New Roman"/>
          <w:sz w:val="24"/>
          <w:szCs w:val="24"/>
        </w:rPr>
      </w:pPr>
      <w:r w:rsidRPr="007D0702">
        <w:rPr>
          <w:rFonts w:ascii="Times New Roman" w:hAnsi="Times New Roman" w:cs="Times New Roman"/>
          <w:sz w:val="24"/>
          <w:szCs w:val="24"/>
        </w:rPr>
        <w:t xml:space="preserve">Общепринятое нормальное значение коэффициента автономии в российской практике: 0,5 и более (оптимальное 0,6-0,7). Чем меньше значение показателя, тем больше зависимость Общества от заемных средств при ведении деятельности. </w:t>
      </w:r>
    </w:p>
    <w:p w14:paraId="358867B8" w14:textId="46F06EAC" w:rsidR="00A14494" w:rsidRDefault="007D0702" w:rsidP="002F6664">
      <w:pPr>
        <w:pStyle w:val="a7"/>
        <w:ind w:firstLine="708"/>
        <w:jc w:val="both"/>
        <w:rPr>
          <w:rFonts w:ascii="Times New Roman" w:hAnsi="Times New Roman" w:cs="Times New Roman"/>
          <w:sz w:val="24"/>
          <w:szCs w:val="24"/>
        </w:rPr>
      </w:pPr>
      <w:r w:rsidRPr="007D0702">
        <w:rPr>
          <w:rFonts w:ascii="Times New Roman" w:hAnsi="Times New Roman" w:cs="Times New Roman"/>
          <w:sz w:val="24"/>
          <w:szCs w:val="24"/>
        </w:rPr>
        <w:t xml:space="preserve">Чем больше этот показатель, тем меньше риск кредиторов. Формула для расчета коэффициент автономии: K-т автономии = Итог разд. III Баланса/ Валюта Баланса. </w:t>
      </w:r>
    </w:p>
    <w:p w14:paraId="0DF04723" w14:textId="18E342F3" w:rsidR="002F6664" w:rsidRDefault="007D0702" w:rsidP="002F6664">
      <w:pPr>
        <w:pStyle w:val="a7"/>
        <w:ind w:firstLine="708"/>
        <w:jc w:val="both"/>
        <w:rPr>
          <w:rFonts w:ascii="Times New Roman" w:hAnsi="Times New Roman" w:cs="Times New Roman"/>
          <w:sz w:val="24"/>
          <w:szCs w:val="24"/>
        </w:rPr>
      </w:pPr>
      <w:r w:rsidRPr="007D0702">
        <w:rPr>
          <w:rFonts w:ascii="Times New Roman" w:hAnsi="Times New Roman" w:cs="Times New Roman"/>
          <w:sz w:val="24"/>
          <w:szCs w:val="24"/>
        </w:rPr>
        <w:t xml:space="preserve">Показатели коэффициента автономии представлены в таблице ниже. </w:t>
      </w:r>
    </w:p>
    <w:tbl>
      <w:tblPr>
        <w:tblStyle w:val="ab"/>
        <w:tblW w:w="0" w:type="auto"/>
        <w:tblLook w:val="04A0" w:firstRow="1" w:lastRow="0" w:firstColumn="1" w:lastColumn="0" w:noHBand="0" w:noVBand="1"/>
      </w:tblPr>
      <w:tblGrid>
        <w:gridCol w:w="5949"/>
        <w:gridCol w:w="1276"/>
        <w:gridCol w:w="992"/>
        <w:gridCol w:w="1128"/>
      </w:tblGrid>
      <w:tr w:rsidR="00A14494" w14:paraId="1F8F3674" w14:textId="77777777" w:rsidTr="000E6F5A">
        <w:tc>
          <w:tcPr>
            <w:tcW w:w="5949" w:type="dxa"/>
          </w:tcPr>
          <w:p w14:paraId="575E0E70" w14:textId="77777777" w:rsidR="00A14494" w:rsidRDefault="00A14494" w:rsidP="000E6F5A">
            <w:pPr>
              <w:pStyle w:val="a7"/>
              <w:jc w:val="both"/>
              <w:rPr>
                <w:rFonts w:ascii="Times New Roman" w:hAnsi="Times New Roman" w:cs="Times New Roman"/>
                <w:sz w:val="24"/>
                <w:szCs w:val="24"/>
              </w:rPr>
            </w:pPr>
            <w:bookmarkStart w:id="13" w:name="_Hlk224898898"/>
            <w:r w:rsidRPr="00D6603B">
              <w:rPr>
                <w:rFonts w:ascii="Times New Roman" w:hAnsi="Times New Roman" w:cs="Times New Roman"/>
                <w:sz w:val="24"/>
                <w:szCs w:val="24"/>
              </w:rPr>
              <w:t>Нормативные значения</w:t>
            </w:r>
          </w:p>
        </w:tc>
        <w:tc>
          <w:tcPr>
            <w:tcW w:w="1276" w:type="dxa"/>
          </w:tcPr>
          <w:p w14:paraId="4E5CC7A9" w14:textId="77777777" w:rsidR="00A14494" w:rsidRDefault="00A14494" w:rsidP="000E6F5A">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5</w:t>
            </w:r>
            <w:r w:rsidRPr="00D6603B">
              <w:rPr>
                <w:rFonts w:ascii="Times New Roman" w:hAnsi="Times New Roman" w:cs="Times New Roman"/>
                <w:sz w:val="24"/>
                <w:szCs w:val="24"/>
              </w:rPr>
              <w:t>г.</w:t>
            </w:r>
          </w:p>
        </w:tc>
        <w:tc>
          <w:tcPr>
            <w:tcW w:w="992" w:type="dxa"/>
          </w:tcPr>
          <w:p w14:paraId="58648A97" w14:textId="77777777" w:rsidR="00A14494" w:rsidRDefault="00A14494" w:rsidP="000E6F5A">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4</w:t>
            </w:r>
            <w:r w:rsidRPr="00D6603B">
              <w:rPr>
                <w:rFonts w:ascii="Times New Roman" w:hAnsi="Times New Roman" w:cs="Times New Roman"/>
                <w:sz w:val="24"/>
                <w:szCs w:val="24"/>
              </w:rPr>
              <w:t>г.</w:t>
            </w:r>
          </w:p>
        </w:tc>
        <w:tc>
          <w:tcPr>
            <w:tcW w:w="1128" w:type="dxa"/>
          </w:tcPr>
          <w:p w14:paraId="2425A7C9" w14:textId="77777777" w:rsidR="00A14494" w:rsidRPr="00D6603B" w:rsidRDefault="00A14494" w:rsidP="000E6F5A">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3</w:t>
            </w:r>
            <w:r w:rsidRPr="00D6603B">
              <w:rPr>
                <w:rFonts w:ascii="Times New Roman" w:hAnsi="Times New Roman" w:cs="Times New Roman"/>
                <w:sz w:val="24"/>
                <w:szCs w:val="24"/>
              </w:rPr>
              <w:t>г.</w:t>
            </w:r>
          </w:p>
          <w:p w14:paraId="53A29732" w14:textId="77777777" w:rsidR="00A14494" w:rsidRDefault="00A14494" w:rsidP="000E6F5A">
            <w:pPr>
              <w:pStyle w:val="a7"/>
              <w:jc w:val="both"/>
              <w:rPr>
                <w:rFonts w:ascii="Times New Roman" w:hAnsi="Times New Roman" w:cs="Times New Roman"/>
                <w:sz w:val="24"/>
                <w:szCs w:val="24"/>
              </w:rPr>
            </w:pPr>
          </w:p>
        </w:tc>
      </w:tr>
      <w:tr w:rsidR="00A14494" w14:paraId="037F65F4" w14:textId="77777777" w:rsidTr="000E6F5A">
        <w:tc>
          <w:tcPr>
            <w:tcW w:w="5949" w:type="dxa"/>
          </w:tcPr>
          <w:p w14:paraId="5428B916" w14:textId="16759D92" w:rsidR="00A14494" w:rsidRDefault="00A14494" w:rsidP="00A14494">
            <w:pPr>
              <w:pStyle w:val="a7"/>
              <w:jc w:val="both"/>
              <w:rPr>
                <w:rFonts w:ascii="Times New Roman" w:hAnsi="Times New Roman" w:cs="Times New Roman"/>
                <w:sz w:val="24"/>
                <w:szCs w:val="24"/>
              </w:rPr>
            </w:pPr>
            <w:r>
              <w:rPr>
                <w:rFonts w:ascii="Times New Roman" w:hAnsi="Times New Roman" w:cs="Times New Roman"/>
                <w:sz w:val="24"/>
                <w:szCs w:val="24"/>
              </w:rPr>
              <w:t>0,5 и больше</w:t>
            </w:r>
          </w:p>
          <w:p w14:paraId="39515CA1" w14:textId="4976FA19" w:rsidR="00A14494" w:rsidRDefault="00A14494" w:rsidP="000E6F5A">
            <w:pPr>
              <w:pStyle w:val="a7"/>
              <w:jc w:val="both"/>
              <w:rPr>
                <w:rFonts w:ascii="Times New Roman" w:hAnsi="Times New Roman" w:cs="Times New Roman"/>
                <w:sz w:val="24"/>
                <w:szCs w:val="24"/>
              </w:rPr>
            </w:pPr>
          </w:p>
        </w:tc>
        <w:tc>
          <w:tcPr>
            <w:tcW w:w="1276" w:type="dxa"/>
          </w:tcPr>
          <w:p w14:paraId="015B6BF3" w14:textId="2116DC95" w:rsidR="00A14494" w:rsidRDefault="00A14494" w:rsidP="000E6F5A">
            <w:pPr>
              <w:pStyle w:val="a7"/>
              <w:jc w:val="both"/>
              <w:rPr>
                <w:rFonts w:ascii="Times New Roman" w:hAnsi="Times New Roman" w:cs="Times New Roman"/>
                <w:sz w:val="24"/>
                <w:szCs w:val="24"/>
              </w:rPr>
            </w:pPr>
            <w:r>
              <w:rPr>
                <w:rFonts w:ascii="Times New Roman" w:hAnsi="Times New Roman" w:cs="Times New Roman"/>
                <w:sz w:val="24"/>
                <w:szCs w:val="24"/>
              </w:rPr>
              <w:t>0,9</w:t>
            </w:r>
          </w:p>
        </w:tc>
        <w:tc>
          <w:tcPr>
            <w:tcW w:w="992" w:type="dxa"/>
          </w:tcPr>
          <w:p w14:paraId="2B490C7D" w14:textId="656418A8" w:rsidR="00A14494" w:rsidRDefault="00E61B1E" w:rsidP="000E6F5A">
            <w:pPr>
              <w:pStyle w:val="a7"/>
              <w:jc w:val="both"/>
              <w:rPr>
                <w:rFonts w:ascii="Times New Roman" w:hAnsi="Times New Roman" w:cs="Times New Roman"/>
                <w:sz w:val="24"/>
                <w:szCs w:val="24"/>
              </w:rPr>
            </w:pPr>
            <w:r>
              <w:rPr>
                <w:rFonts w:ascii="Times New Roman" w:hAnsi="Times New Roman" w:cs="Times New Roman"/>
                <w:sz w:val="24"/>
                <w:szCs w:val="24"/>
              </w:rPr>
              <w:t>0,8</w:t>
            </w:r>
          </w:p>
        </w:tc>
        <w:tc>
          <w:tcPr>
            <w:tcW w:w="1128" w:type="dxa"/>
          </w:tcPr>
          <w:p w14:paraId="2C70EEA1" w14:textId="0CE77968" w:rsidR="00A14494" w:rsidRDefault="00E61B1E" w:rsidP="000E6F5A">
            <w:pPr>
              <w:pStyle w:val="a7"/>
              <w:jc w:val="both"/>
              <w:rPr>
                <w:rFonts w:ascii="Times New Roman" w:hAnsi="Times New Roman" w:cs="Times New Roman"/>
                <w:sz w:val="24"/>
                <w:szCs w:val="24"/>
              </w:rPr>
            </w:pPr>
            <w:r>
              <w:rPr>
                <w:rFonts w:ascii="Times New Roman" w:hAnsi="Times New Roman" w:cs="Times New Roman"/>
                <w:sz w:val="24"/>
                <w:szCs w:val="24"/>
              </w:rPr>
              <w:t>0,9</w:t>
            </w:r>
          </w:p>
        </w:tc>
      </w:tr>
    </w:tbl>
    <w:bookmarkEnd w:id="13"/>
    <w:p w14:paraId="376DA06B" w14:textId="529884EF" w:rsidR="00642249" w:rsidRDefault="00E61B1E" w:rsidP="00642249">
      <w:pPr>
        <w:pStyle w:val="a7"/>
        <w:jc w:val="both"/>
        <w:rPr>
          <w:rFonts w:ascii="Times New Roman" w:hAnsi="Times New Roman" w:cs="Times New Roman"/>
          <w:sz w:val="24"/>
          <w:szCs w:val="24"/>
        </w:rPr>
      </w:pPr>
      <w:r>
        <w:rPr>
          <w:rFonts w:ascii="Times New Roman" w:hAnsi="Times New Roman" w:cs="Times New Roman"/>
          <w:sz w:val="24"/>
          <w:szCs w:val="24"/>
        </w:rPr>
        <w:tab/>
        <w:t>Значение показателя в 2025году выше 0,5, что свидетельствует о том, что имущество наполовину и более сформировано за счет собственных средств.</w:t>
      </w:r>
    </w:p>
    <w:p w14:paraId="4030A6C1" w14:textId="257A2377" w:rsidR="0088778E" w:rsidRDefault="0088778E" w:rsidP="00642249">
      <w:pPr>
        <w:pStyle w:val="a7"/>
        <w:jc w:val="both"/>
        <w:rPr>
          <w:rFonts w:ascii="Times New Roman" w:hAnsi="Times New Roman" w:cs="Times New Roman"/>
          <w:sz w:val="24"/>
          <w:szCs w:val="24"/>
        </w:rPr>
      </w:pPr>
    </w:p>
    <w:p w14:paraId="268D1B3A" w14:textId="77777777" w:rsidR="0088778E" w:rsidRPr="0088778E" w:rsidRDefault="0088778E" w:rsidP="0088778E">
      <w:pPr>
        <w:pStyle w:val="a7"/>
        <w:jc w:val="both"/>
        <w:rPr>
          <w:rFonts w:ascii="Times New Roman" w:hAnsi="Times New Roman" w:cs="Times New Roman"/>
          <w:b/>
          <w:sz w:val="24"/>
          <w:szCs w:val="24"/>
        </w:rPr>
      </w:pPr>
      <w:r w:rsidRPr="0088778E">
        <w:rPr>
          <w:rFonts w:ascii="Times New Roman" w:hAnsi="Times New Roman" w:cs="Times New Roman"/>
          <w:b/>
          <w:sz w:val="24"/>
          <w:szCs w:val="24"/>
        </w:rPr>
        <w:lastRenderedPageBreak/>
        <w:t>Коэффициент обеспеченности собственными оборотными средствами</w:t>
      </w:r>
    </w:p>
    <w:p w14:paraId="35FC8D95" w14:textId="5BAB6EC2" w:rsidR="0088778E" w:rsidRPr="0088778E" w:rsidRDefault="0088778E" w:rsidP="0088778E">
      <w:pPr>
        <w:pStyle w:val="a7"/>
        <w:ind w:firstLine="708"/>
        <w:jc w:val="both"/>
        <w:rPr>
          <w:rFonts w:ascii="Times New Roman" w:hAnsi="Times New Roman" w:cs="Times New Roman"/>
          <w:sz w:val="24"/>
          <w:szCs w:val="24"/>
        </w:rPr>
      </w:pPr>
      <w:r w:rsidRPr="0088778E">
        <w:rPr>
          <w:rFonts w:ascii="Times New Roman" w:hAnsi="Times New Roman" w:cs="Times New Roman"/>
          <w:sz w:val="24"/>
          <w:szCs w:val="24"/>
        </w:rPr>
        <w:t>Коэффициент показывает, насколько Общество обеспечено собственными оборотными</w:t>
      </w:r>
      <w:r>
        <w:rPr>
          <w:rFonts w:ascii="Times New Roman" w:hAnsi="Times New Roman" w:cs="Times New Roman"/>
          <w:sz w:val="24"/>
          <w:szCs w:val="24"/>
        </w:rPr>
        <w:t xml:space="preserve"> </w:t>
      </w:r>
      <w:r w:rsidRPr="0088778E">
        <w:rPr>
          <w:rFonts w:ascii="Times New Roman" w:hAnsi="Times New Roman" w:cs="Times New Roman"/>
          <w:sz w:val="24"/>
          <w:szCs w:val="24"/>
        </w:rPr>
        <w:t>средствами, необходимыми для ее финансовой устойчивости.</w:t>
      </w:r>
    </w:p>
    <w:p w14:paraId="34D068C4" w14:textId="77777777" w:rsidR="0088778E" w:rsidRPr="0088778E" w:rsidRDefault="0088778E" w:rsidP="0088778E">
      <w:pPr>
        <w:pStyle w:val="a7"/>
        <w:ind w:firstLine="708"/>
        <w:jc w:val="both"/>
        <w:rPr>
          <w:rFonts w:ascii="Times New Roman" w:hAnsi="Times New Roman" w:cs="Times New Roman"/>
          <w:sz w:val="24"/>
          <w:szCs w:val="24"/>
        </w:rPr>
      </w:pPr>
      <w:r w:rsidRPr="0088778E">
        <w:rPr>
          <w:rFonts w:ascii="Times New Roman" w:hAnsi="Times New Roman" w:cs="Times New Roman"/>
          <w:sz w:val="24"/>
          <w:szCs w:val="24"/>
        </w:rPr>
        <w:t>Формула для расчета коэффициента обеспеченности собственными оборотными</w:t>
      </w:r>
    </w:p>
    <w:p w14:paraId="3A5006AA" w14:textId="77777777" w:rsidR="0088778E" w:rsidRPr="0088778E" w:rsidRDefault="0088778E" w:rsidP="0088778E">
      <w:pPr>
        <w:pStyle w:val="a7"/>
        <w:jc w:val="both"/>
        <w:rPr>
          <w:rFonts w:ascii="Times New Roman" w:hAnsi="Times New Roman" w:cs="Times New Roman"/>
          <w:sz w:val="24"/>
          <w:szCs w:val="24"/>
        </w:rPr>
      </w:pPr>
      <w:r w:rsidRPr="0088778E">
        <w:rPr>
          <w:rFonts w:ascii="Times New Roman" w:hAnsi="Times New Roman" w:cs="Times New Roman"/>
          <w:sz w:val="24"/>
          <w:szCs w:val="24"/>
        </w:rPr>
        <w:t>средствами</w:t>
      </w:r>
      <w:proofErr w:type="gramStart"/>
      <w:r w:rsidRPr="0088778E">
        <w:rPr>
          <w:rFonts w:ascii="Times New Roman" w:hAnsi="Times New Roman" w:cs="Times New Roman"/>
          <w:sz w:val="24"/>
          <w:szCs w:val="24"/>
        </w:rPr>
        <w:t>: К</w:t>
      </w:r>
      <w:proofErr w:type="gramEnd"/>
      <w:r w:rsidRPr="0088778E">
        <w:rPr>
          <w:rFonts w:ascii="Times New Roman" w:hAnsi="Times New Roman" w:cs="Times New Roman"/>
          <w:sz w:val="24"/>
          <w:szCs w:val="24"/>
        </w:rPr>
        <w:t xml:space="preserve"> (обеспеченности собственными оборотными средствами) = (Итог разд. III</w:t>
      </w:r>
    </w:p>
    <w:p w14:paraId="2B1C6AF8" w14:textId="6EBEA1D4" w:rsidR="0088778E" w:rsidRDefault="0088778E" w:rsidP="0088778E">
      <w:pPr>
        <w:pStyle w:val="a7"/>
        <w:jc w:val="both"/>
        <w:rPr>
          <w:rFonts w:ascii="Times New Roman" w:hAnsi="Times New Roman" w:cs="Times New Roman"/>
          <w:sz w:val="24"/>
          <w:szCs w:val="24"/>
        </w:rPr>
      </w:pPr>
      <w:r w:rsidRPr="0088778E">
        <w:rPr>
          <w:rFonts w:ascii="Times New Roman" w:hAnsi="Times New Roman" w:cs="Times New Roman"/>
          <w:sz w:val="24"/>
          <w:szCs w:val="24"/>
        </w:rPr>
        <w:t>Баланса - Итог разд. I Баланса)/ Итог разд. II Баланса.</w:t>
      </w:r>
    </w:p>
    <w:p w14:paraId="22533196" w14:textId="77777777" w:rsidR="007E0E89" w:rsidRPr="0088778E" w:rsidRDefault="007E0E89" w:rsidP="0088778E">
      <w:pPr>
        <w:pStyle w:val="a7"/>
        <w:jc w:val="both"/>
        <w:rPr>
          <w:rFonts w:ascii="Times New Roman" w:hAnsi="Times New Roman" w:cs="Times New Roman"/>
          <w:sz w:val="24"/>
          <w:szCs w:val="24"/>
        </w:rPr>
      </w:pPr>
    </w:p>
    <w:p w14:paraId="7C40834F" w14:textId="5AC50109" w:rsidR="0088778E" w:rsidRDefault="0088778E" w:rsidP="0088778E">
      <w:pPr>
        <w:pStyle w:val="a7"/>
        <w:ind w:firstLine="708"/>
        <w:jc w:val="both"/>
        <w:rPr>
          <w:rFonts w:ascii="Times New Roman" w:hAnsi="Times New Roman" w:cs="Times New Roman"/>
          <w:sz w:val="24"/>
          <w:szCs w:val="24"/>
        </w:rPr>
      </w:pPr>
      <w:r w:rsidRPr="0088778E">
        <w:rPr>
          <w:rFonts w:ascii="Times New Roman" w:hAnsi="Times New Roman" w:cs="Times New Roman"/>
          <w:sz w:val="24"/>
          <w:szCs w:val="24"/>
        </w:rPr>
        <w:t>Показатели коэффициента представлены в таблице ниже.</w:t>
      </w:r>
    </w:p>
    <w:tbl>
      <w:tblPr>
        <w:tblStyle w:val="ab"/>
        <w:tblW w:w="0" w:type="auto"/>
        <w:tblLook w:val="04A0" w:firstRow="1" w:lastRow="0" w:firstColumn="1" w:lastColumn="0" w:noHBand="0" w:noVBand="1"/>
      </w:tblPr>
      <w:tblGrid>
        <w:gridCol w:w="5949"/>
        <w:gridCol w:w="1276"/>
        <w:gridCol w:w="992"/>
        <w:gridCol w:w="1128"/>
      </w:tblGrid>
      <w:tr w:rsidR="0088778E" w14:paraId="43357B9D" w14:textId="77777777" w:rsidTr="000E6F5A">
        <w:tc>
          <w:tcPr>
            <w:tcW w:w="5949" w:type="dxa"/>
          </w:tcPr>
          <w:p w14:paraId="3F521639" w14:textId="77777777" w:rsidR="0088778E" w:rsidRDefault="0088778E" w:rsidP="000E6F5A">
            <w:pPr>
              <w:pStyle w:val="a7"/>
              <w:jc w:val="both"/>
              <w:rPr>
                <w:rFonts w:ascii="Times New Roman" w:hAnsi="Times New Roman" w:cs="Times New Roman"/>
                <w:sz w:val="24"/>
                <w:szCs w:val="24"/>
              </w:rPr>
            </w:pPr>
            <w:r w:rsidRPr="00D6603B">
              <w:rPr>
                <w:rFonts w:ascii="Times New Roman" w:hAnsi="Times New Roman" w:cs="Times New Roman"/>
                <w:sz w:val="24"/>
                <w:szCs w:val="24"/>
              </w:rPr>
              <w:t>Нормативные значения</w:t>
            </w:r>
          </w:p>
        </w:tc>
        <w:tc>
          <w:tcPr>
            <w:tcW w:w="1276" w:type="dxa"/>
          </w:tcPr>
          <w:p w14:paraId="4B2B4D1E" w14:textId="77777777" w:rsidR="0088778E" w:rsidRDefault="0088778E" w:rsidP="000E6F5A">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5</w:t>
            </w:r>
            <w:r w:rsidRPr="00D6603B">
              <w:rPr>
                <w:rFonts w:ascii="Times New Roman" w:hAnsi="Times New Roman" w:cs="Times New Roman"/>
                <w:sz w:val="24"/>
                <w:szCs w:val="24"/>
              </w:rPr>
              <w:t>г.</w:t>
            </w:r>
          </w:p>
        </w:tc>
        <w:tc>
          <w:tcPr>
            <w:tcW w:w="992" w:type="dxa"/>
          </w:tcPr>
          <w:p w14:paraId="573A4B84" w14:textId="77777777" w:rsidR="0088778E" w:rsidRDefault="0088778E" w:rsidP="000E6F5A">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4</w:t>
            </w:r>
            <w:r w:rsidRPr="00D6603B">
              <w:rPr>
                <w:rFonts w:ascii="Times New Roman" w:hAnsi="Times New Roman" w:cs="Times New Roman"/>
                <w:sz w:val="24"/>
                <w:szCs w:val="24"/>
              </w:rPr>
              <w:t>г.</w:t>
            </w:r>
          </w:p>
        </w:tc>
        <w:tc>
          <w:tcPr>
            <w:tcW w:w="1128" w:type="dxa"/>
          </w:tcPr>
          <w:p w14:paraId="726FFC10" w14:textId="77777777" w:rsidR="0088778E" w:rsidRPr="00D6603B" w:rsidRDefault="0088778E" w:rsidP="000E6F5A">
            <w:pPr>
              <w:pStyle w:val="a7"/>
              <w:jc w:val="both"/>
              <w:rPr>
                <w:rFonts w:ascii="Times New Roman" w:hAnsi="Times New Roman" w:cs="Times New Roman"/>
                <w:sz w:val="24"/>
                <w:szCs w:val="24"/>
              </w:rPr>
            </w:pPr>
            <w:r w:rsidRPr="00D6603B">
              <w:rPr>
                <w:rFonts w:ascii="Times New Roman" w:hAnsi="Times New Roman" w:cs="Times New Roman"/>
                <w:sz w:val="24"/>
                <w:szCs w:val="24"/>
              </w:rPr>
              <w:t>202</w:t>
            </w:r>
            <w:r>
              <w:rPr>
                <w:rFonts w:ascii="Times New Roman" w:hAnsi="Times New Roman" w:cs="Times New Roman"/>
                <w:sz w:val="24"/>
                <w:szCs w:val="24"/>
              </w:rPr>
              <w:t>3</w:t>
            </w:r>
            <w:r w:rsidRPr="00D6603B">
              <w:rPr>
                <w:rFonts w:ascii="Times New Roman" w:hAnsi="Times New Roman" w:cs="Times New Roman"/>
                <w:sz w:val="24"/>
                <w:szCs w:val="24"/>
              </w:rPr>
              <w:t>г.</w:t>
            </w:r>
          </w:p>
          <w:p w14:paraId="4D25EE58" w14:textId="77777777" w:rsidR="0088778E" w:rsidRDefault="0088778E" w:rsidP="000E6F5A">
            <w:pPr>
              <w:pStyle w:val="a7"/>
              <w:jc w:val="both"/>
              <w:rPr>
                <w:rFonts w:ascii="Times New Roman" w:hAnsi="Times New Roman" w:cs="Times New Roman"/>
                <w:sz w:val="24"/>
                <w:szCs w:val="24"/>
              </w:rPr>
            </w:pPr>
          </w:p>
        </w:tc>
      </w:tr>
      <w:tr w:rsidR="0088778E" w14:paraId="2531FB04" w14:textId="77777777" w:rsidTr="000E6F5A">
        <w:tc>
          <w:tcPr>
            <w:tcW w:w="5949" w:type="dxa"/>
          </w:tcPr>
          <w:p w14:paraId="75D4011C" w14:textId="4A91CBD6" w:rsidR="0088778E" w:rsidRDefault="0088778E" w:rsidP="000E6F5A">
            <w:pPr>
              <w:pStyle w:val="a7"/>
              <w:jc w:val="both"/>
              <w:rPr>
                <w:rFonts w:ascii="Times New Roman" w:hAnsi="Times New Roman" w:cs="Times New Roman"/>
                <w:sz w:val="24"/>
                <w:szCs w:val="24"/>
              </w:rPr>
            </w:pPr>
            <w:r>
              <w:rPr>
                <w:rFonts w:ascii="Times New Roman" w:hAnsi="Times New Roman" w:cs="Times New Roman"/>
                <w:sz w:val="24"/>
                <w:szCs w:val="24"/>
              </w:rPr>
              <w:t>0,1 и больше</w:t>
            </w:r>
          </w:p>
          <w:p w14:paraId="613B8F86" w14:textId="77777777" w:rsidR="0088778E" w:rsidRDefault="0088778E" w:rsidP="000E6F5A">
            <w:pPr>
              <w:pStyle w:val="a7"/>
              <w:jc w:val="both"/>
              <w:rPr>
                <w:rFonts w:ascii="Times New Roman" w:hAnsi="Times New Roman" w:cs="Times New Roman"/>
                <w:sz w:val="24"/>
                <w:szCs w:val="24"/>
              </w:rPr>
            </w:pPr>
          </w:p>
        </w:tc>
        <w:tc>
          <w:tcPr>
            <w:tcW w:w="1276" w:type="dxa"/>
          </w:tcPr>
          <w:p w14:paraId="44FDE75D" w14:textId="49A26851" w:rsidR="0088778E" w:rsidRDefault="0088778E" w:rsidP="000E6F5A">
            <w:pPr>
              <w:pStyle w:val="a7"/>
              <w:jc w:val="both"/>
              <w:rPr>
                <w:rFonts w:ascii="Times New Roman" w:hAnsi="Times New Roman" w:cs="Times New Roman"/>
                <w:sz w:val="24"/>
                <w:szCs w:val="24"/>
              </w:rPr>
            </w:pPr>
            <w:r>
              <w:rPr>
                <w:rFonts w:ascii="Times New Roman" w:hAnsi="Times New Roman" w:cs="Times New Roman"/>
                <w:sz w:val="24"/>
                <w:szCs w:val="24"/>
              </w:rPr>
              <w:t>0,8</w:t>
            </w:r>
          </w:p>
        </w:tc>
        <w:tc>
          <w:tcPr>
            <w:tcW w:w="992" w:type="dxa"/>
          </w:tcPr>
          <w:p w14:paraId="5BA1B2E6" w14:textId="7A6BB7B2" w:rsidR="0088778E" w:rsidRDefault="0088778E" w:rsidP="000E6F5A">
            <w:pPr>
              <w:pStyle w:val="a7"/>
              <w:jc w:val="both"/>
              <w:rPr>
                <w:rFonts w:ascii="Times New Roman" w:hAnsi="Times New Roman" w:cs="Times New Roman"/>
                <w:sz w:val="24"/>
                <w:szCs w:val="24"/>
              </w:rPr>
            </w:pPr>
            <w:r>
              <w:rPr>
                <w:rFonts w:ascii="Times New Roman" w:hAnsi="Times New Roman" w:cs="Times New Roman"/>
                <w:sz w:val="24"/>
                <w:szCs w:val="24"/>
              </w:rPr>
              <w:t>0,7</w:t>
            </w:r>
          </w:p>
        </w:tc>
        <w:tc>
          <w:tcPr>
            <w:tcW w:w="1128" w:type="dxa"/>
          </w:tcPr>
          <w:p w14:paraId="655912C5" w14:textId="09CD4166" w:rsidR="0088778E" w:rsidRDefault="0088778E" w:rsidP="000E6F5A">
            <w:pPr>
              <w:pStyle w:val="a7"/>
              <w:jc w:val="both"/>
              <w:rPr>
                <w:rFonts w:ascii="Times New Roman" w:hAnsi="Times New Roman" w:cs="Times New Roman"/>
                <w:sz w:val="24"/>
                <w:szCs w:val="24"/>
              </w:rPr>
            </w:pPr>
            <w:r>
              <w:rPr>
                <w:rFonts w:ascii="Times New Roman" w:hAnsi="Times New Roman" w:cs="Times New Roman"/>
                <w:sz w:val="24"/>
                <w:szCs w:val="24"/>
              </w:rPr>
              <w:t>0,8</w:t>
            </w:r>
          </w:p>
        </w:tc>
      </w:tr>
    </w:tbl>
    <w:p w14:paraId="2A8DC7CC" w14:textId="43C9BDDB" w:rsidR="0088778E" w:rsidRPr="0088778E" w:rsidRDefault="0088778E" w:rsidP="001A45F5">
      <w:pPr>
        <w:pStyle w:val="a7"/>
        <w:ind w:firstLine="708"/>
        <w:jc w:val="both"/>
        <w:rPr>
          <w:rFonts w:ascii="Times New Roman" w:hAnsi="Times New Roman" w:cs="Times New Roman"/>
          <w:sz w:val="24"/>
          <w:szCs w:val="24"/>
        </w:rPr>
      </w:pPr>
      <w:r w:rsidRPr="0088778E">
        <w:rPr>
          <w:rFonts w:ascii="Times New Roman" w:hAnsi="Times New Roman" w:cs="Times New Roman"/>
          <w:sz w:val="24"/>
          <w:szCs w:val="24"/>
        </w:rPr>
        <w:t xml:space="preserve">Значение показателя </w:t>
      </w:r>
      <w:r w:rsidR="001A45F5">
        <w:rPr>
          <w:rFonts w:ascii="Times New Roman" w:hAnsi="Times New Roman" w:cs="Times New Roman"/>
          <w:sz w:val="24"/>
          <w:szCs w:val="24"/>
        </w:rPr>
        <w:t>более</w:t>
      </w:r>
      <w:r w:rsidRPr="0088778E">
        <w:rPr>
          <w:rFonts w:ascii="Times New Roman" w:hAnsi="Times New Roman" w:cs="Times New Roman"/>
          <w:sz w:val="24"/>
          <w:szCs w:val="24"/>
        </w:rPr>
        <w:t xml:space="preserve"> 0,1 </w:t>
      </w:r>
      <w:r w:rsidR="001A45F5">
        <w:rPr>
          <w:rFonts w:ascii="Times New Roman" w:hAnsi="Times New Roman" w:cs="Times New Roman"/>
          <w:sz w:val="24"/>
          <w:szCs w:val="24"/>
        </w:rPr>
        <w:t>свидетельствует о достаточной обеспеченности собственными средствами. Чем больше это значение, тем больше возможностей в проведении независимой финансовой политики.</w:t>
      </w:r>
    </w:p>
    <w:p w14:paraId="64C09192" w14:textId="77777777" w:rsidR="001A45F5" w:rsidRDefault="001A45F5" w:rsidP="0088778E">
      <w:pPr>
        <w:pStyle w:val="a7"/>
        <w:jc w:val="both"/>
        <w:rPr>
          <w:rFonts w:ascii="Times New Roman" w:hAnsi="Times New Roman" w:cs="Times New Roman"/>
          <w:sz w:val="24"/>
          <w:szCs w:val="24"/>
        </w:rPr>
      </w:pPr>
    </w:p>
    <w:p w14:paraId="7109011E" w14:textId="77777777" w:rsidR="001A45F5" w:rsidRDefault="0088778E" w:rsidP="001A45F5">
      <w:pPr>
        <w:pStyle w:val="a7"/>
        <w:ind w:firstLine="708"/>
        <w:jc w:val="both"/>
        <w:rPr>
          <w:rFonts w:ascii="Times New Roman" w:hAnsi="Times New Roman" w:cs="Times New Roman"/>
          <w:sz w:val="24"/>
          <w:szCs w:val="24"/>
        </w:rPr>
      </w:pPr>
      <w:r w:rsidRPr="0088778E">
        <w:rPr>
          <w:rFonts w:ascii="Times New Roman" w:hAnsi="Times New Roman" w:cs="Times New Roman"/>
          <w:sz w:val="24"/>
          <w:szCs w:val="24"/>
        </w:rPr>
        <w:t>Главной целью управления финансовыми рисками является определение лимитов риска</w:t>
      </w:r>
      <w:r w:rsidR="001A45F5">
        <w:rPr>
          <w:rFonts w:ascii="Times New Roman" w:hAnsi="Times New Roman" w:cs="Times New Roman"/>
          <w:sz w:val="24"/>
          <w:szCs w:val="24"/>
        </w:rPr>
        <w:t xml:space="preserve"> </w:t>
      </w:r>
      <w:r w:rsidRPr="0088778E">
        <w:rPr>
          <w:rFonts w:ascii="Times New Roman" w:hAnsi="Times New Roman" w:cs="Times New Roman"/>
          <w:sz w:val="24"/>
          <w:szCs w:val="24"/>
        </w:rPr>
        <w:t>дальнейшее обеспечение соблюдения установленных лимитов. Политика Общества в области</w:t>
      </w:r>
      <w:r w:rsidR="001A45F5">
        <w:rPr>
          <w:rFonts w:ascii="Times New Roman" w:hAnsi="Times New Roman" w:cs="Times New Roman"/>
          <w:sz w:val="24"/>
          <w:szCs w:val="24"/>
        </w:rPr>
        <w:t xml:space="preserve"> </w:t>
      </w:r>
      <w:r w:rsidRPr="0088778E">
        <w:rPr>
          <w:rFonts w:ascii="Times New Roman" w:hAnsi="Times New Roman" w:cs="Times New Roman"/>
          <w:sz w:val="24"/>
          <w:szCs w:val="24"/>
        </w:rPr>
        <w:t>управления рисками подразумевает своевременное выявление и предупреждение возможных</w:t>
      </w:r>
      <w:r w:rsidR="001A45F5">
        <w:rPr>
          <w:rFonts w:ascii="Times New Roman" w:hAnsi="Times New Roman" w:cs="Times New Roman"/>
          <w:sz w:val="24"/>
          <w:szCs w:val="24"/>
        </w:rPr>
        <w:t xml:space="preserve"> </w:t>
      </w:r>
      <w:r w:rsidRPr="0088778E">
        <w:rPr>
          <w:rFonts w:ascii="Times New Roman" w:hAnsi="Times New Roman" w:cs="Times New Roman"/>
          <w:sz w:val="24"/>
          <w:szCs w:val="24"/>
        </w:rPr>
        <w:t>рисков с целью снижения потерь в результате осуществления финансово-хозяйственной</w:t>
      </w:r>
      <w:r w:rsidR="001A45F5">
        <w:rPr>
          <w:rFonts w:ascii="Times New Roman" w:hAnsi="Times New Roman" w:cs="Times New Roman"/>
          <w:sz w:val="24"/>
          <w:szCs w:val="24"/>
        </w:rPr>
        <w:t xml:space="preserve"> </w:t>
      </w:r>
      <w:r w:rsidRPr="0088778E">
        <w:rPr>
          <w:rFonts w:ascii="Times New Roman" w:hAnsi="Times New Roman" w:cs="Times New Roman"/>
          <w:sz w:val="24"/>
          <w:szCs w:val="24"/>
        </w:rPr>
        <w:t>деятельности. Руководство несет всю полноту ответственности за организацию системы</w:t>
      </w:r>
      <w:r w:rsidR="001A45F5">
        <w:rPr>
          <w:rFonts w:ascii="Times New Roman" w:hAnsi="Times New Roman" w:cs="Times New Roman"/>
          <w:sz w:val="24"/>
          <w:szCs w:val="24"/>
        </w:rPr>
        <w:t xml:space="preserve"> </w:t>
      </w:r>
      <w:r w:rsidRPr="0088778E">
        <w:rPr>
          <w:rFonts w:ascii="Times New Roman" w:hAnsi="Times New Roman" w:cs="Times New Roman"/>
          <w:sz w:val="24"/>
          <w:szCs w:val="24"/>
        </w:rPr>
        <w:t>управления рисками Общества и надзор за функционированием этой системы.</w:t>
      </w:r>
      <w:r w:rsidR="001A45F5">
        <w:rPr>
          <w:rFonts w:ascii="Times New Roman" w:hAnsi="Times New Roman" w:cs="Times New Roman"/>
          <w:sz w:val="24"/>
          <w:szCs w:val="24"/>
        </w:rPr>
        <w:t xml:space="preserve"> </w:t>
      </w:r>
    </w:p>
    <w:p w14:paraId="6EACC22A" w14:textId="20E7A09A" w:rsidR="0088778E" w:rsidRPr="0088778E" w:rsidRDefault="0088778E" w:rsidP="001A45F5">
      <w:pPr>
        <w:pStyle w:val="a7"/>
        <w:ind w:firstLine="708"/>
        <w:jc w:val="both"/>
        <w:rPr>
          <w:rFonts w:ascii="Times New Roman" w:hAnsi="Times New Roman" w:cs="Times New Roman"/>
          <w:sz w:val="24"/>
          <w:szCs w:val="24"/>
        </w:rPr>
      </w:pPr>
      <w:r w:rsidRPr="0088778E">
        <w:rPr>
          <w:rFonts w:ascii="Times New Roman" w:hAnsi="Times New Roman" w:cs="Times New Roman"/>
          <w:sz w:val="24"/>
          <w:szCs w:val="24"/>
        </w:rPr>
        <w:t>Основные принципы управления рисками заключаются в регулярном обсуждении</w:t>
      </w:r>
    </w:p>
    <w:p w14:paraId="7B01CA21" w14:textId="2485179D" w:rsidR="0088778E" w:rsidRPr="0088778E" w:rsidRDefault="0088778E" w:rsidP="0088778E">
      <w:pPr>
        <w:pStyle w:val="a7"/>
        <w:jc w:val="both"/>
        <w:rPr>
          <w:rFonts w:ascii="Times New Roman" w:hAnsi="Times New Roman" w:cs="Times New Roman"/>
          <w:sz w:val="24"/>
          <w:szCs w:val="24"/>
        </w:rPr>
      </w:pPr>
      <w:r w:rsidRPr="0088778E">
        <w:rPr>
          <w:rFonts w:ascii="Times New Roman" w:hAnsi="Times New Roman" w:cs="Times New Roman"/>
          <w:sz w:val="24"/>
          <w:szCs w:val="24"/>
        </w:rPr>
        <w:t>руководством рыночной ситуации, предельно допустимых значений риска и соответствующих</w:t>
      </w:r>
      <w:r w:rsidR="001A45F5">
        <w:rPr>
          <w:rFonts w:ascii="Times New Roman" w:hAnsi="Times New Roman" w:cs="Times New Roman"/>
          <w:sz w:val="24"/>
          <w:szCs w:val="24"/>
        </w:rPr>
        <w:t xml:space="preserve"> </w:t>
      </w:r>
      <w:r w:rsidRPr="0088778E">
        <w:rPr>
          <w:rFonts w:ascii="Times New Roman" w:hAnsi="Times New Roman" w:cs="Times New Roman"/>
          <w:sz w:val="24"/>
          <w:szCs w:val="24"/>
        </w:rPr>
        <w:t>механизмов контроля.</w:t>
      </w:r>
    </w:p>
    <w:p w14:paraId="59AF4E8A" w14:textId="396C7622" w:rsidR="0088778E" w:rsidRDefault="0088778E" w:rsidP="001A45F5">
      <w:pPr>
        <w:pStyle w:val="a7"/>
        <w:ind w:firstLine="708"/>
        <w:jc w:val="both"/>
        <w:rPr>
          <w:rFonts w:ascii="Times New Roman" w:hAnsi="Times New Roman" w:cs="Times New Roman"/>
          <w:sz w:val="24"/>
          <w:szCs w:val="24"/>
        </w:rPr>
      </w:pPr>
      <w:r w:rsidRPr="0088778E">
        <w:rPr>
          <w:rFonts w:ascii="Times New Roman" w:hAnsi="Times New Roman" w:cs="Times New Roman"/>
          <w:sz w:val="24"/>
          <w:szCs w:val="24"/>
        </w:rPr>
        <w:t>Существенные риски у Общества отсутствуют. Общество планирует продолжать свою</w:t>
      </w:r>
      <w:r w:rsidR="001A45F5">
        <w:rPr>
          <w:rFonts w:ascii="Times New Roman" w:hAnsi="Times New Roman" w:cs="Times New Roman"/>
          <w:sz w:val="24"/>
          <w:szCs w:val="24"/>
        </w:rPr>
        <w:t xml:space="preserve"> </w:t>
      </w:r>
      <w:r w:rsidRPr="0088778E">
        <w:rPr>
          <w:rFonts w:ascii="Times New Roman" w:hAnsi="Times New Roman" w:cs="Times New Roman"/>
          <w:sz w:val="24"/>
          <w:szCs w:val="24"/>
        </w:rPr>
        <w:t>деятельность и исполнять свои обязательства в установленном порядке.</w:t>
      </w:r>
    </w:p>
    <w:p w14:paraId="4B7D9C4B" w14:textId="2CE1BCDE" w:rsidR="001A45F5" w:rsidRDefault="001A45F5" w:rsidP="001A45F5">
      <w:pPr>
        <w:pStyle w:val="a7"/>
        <w:jc w:val="both"/>
        <w:rPr>
          <w:rFonts w:ascii="Times New Roman" w:hAnsi="Times New Roman" w:cs="Times New Roman"/>
          <w:sz w:val="24"/>
          <w:szCs w:val="24"/>
        </w:rPr>
      </w:pPr>
    </w:p>
    <w:p w14:paraId="1D2D4AD0" w14:textId="6E0EAB2D" w:rsidR="001A45F5" w:rsidRPr="001A45F5" w:rsidRDefault="001A45F5" w:rsidP="00133E48">
      <w:pPr>
        <w:pStyle w:val="a7"/>
        <w:jc w:val="center"/>
        <w:rPr>
          <w:rFonts w:ascii="Times New Roman" w:hAnsi="Times New Roman" w:cs="Times New Roman"/>
          <w:b/>
          <w:i/>
          <w:sz w:val="24"/>
          <w:szCs w:val="24"/>
        </w:rPr>
      </w:pPr>
      <w:r w:rsidRPr="00133E48">
        <w:rPr>
          <w:rFonts w:ascii="Times New Roman" w:hAnsi="Times New Roman" w:cs="Times New Roman"/>
          <w:b/>
          <w:i/>
          <w:sz w:val="24"/>
          <w:szCs w:val="24"/>
        </w:rPr>
        <w:t>1</w:t>
      </w:r>
      <w:r w:rsidR="007E0E89">
        <w:rPr>
          <w:rFonts w:ascii="Times New Roman" w:hAnsi="Times New Roman" w:cs="Times New Roman"/>
          <w:b/>
          <w:i/>
          <w:sz w:val="24"/>
          <w:szCs w:val="24"/>
        </w:rPr>
        <w:t>6</w:t>
      </w:r>
      <w:r w:rsidR="00133E48" w:rsidRPr="00133E48">
        <w:rPr>
          <w:rFonts w:ascii="Times New Roman" w:hAnsi="Times New Roman" w:cs="Times New Roman"/>
          <w:b/>
          <w:i/>
          <w:sz w:val="24"/>
          <w:szCs w:val="24"/>
        </w:rPr>
        <w:t>.</w:t>
      </w:r>
      <w:r w:rsidRPr="00133E48">
        <w:rPr>
          <w:rFonts w:ascii="Times New Roman" w:hAnsi="Times New Roman" w:cs="Times New Roman"/>
          <w:b/>
          <w:i/>
          <w:sz w:val="24"/>
          <w:szCs w:val="24"/>
        </w:rPr>
        <w:t xml:space="preserve"> </w:t>
      </w:r>
      <w:r w:rsidRPr="00133E48">
        <w:rPr>
          <w:rFonts w:ascii="Times New Roman" w:hAnsi="Times New Roman" w:cs="Times New Roman"/>
          <w:b/>
          <w:sz w:val="24"/>
          <w:szCs w:val="24"/>
        </w:rPr>
        <w:t>Допущение непрерывности деятельности</w:t>
      </w:r>
    </w:p>
    <w:p w14:paraId="6D9BCA7A" w14:textId="77777777" w:rsidR="001A45F5" w:rsidRPr="001A45F5" w:rsidRDefault="001A45F5" w:rsidP="00133E48">
      <w:pPr>
        <w:pStyle w:val="a7"/>
        <w:jc w:val="center"/>
        <w:rPr>
          <w:rFonts w:ascii="Times New Roman" w:hAnsi="Times New Roman" w:cs="Times New Roman"/>
          <w:sz w:val="24"/>
          <w:szCs w:val="24"/>
        </w:rPr>
      </w:pPr>
      <w:r w:rsidRPr="00133E48">
        <w:rPr>
          <w:rFonts w:ascii="Times New Roman" w:hAnsi="Times New Roman" w:cs="Times New Roman"/>
          <w:sz w:val="18"/>
          <w:szCs w:val="18"/>
        </w:rPr>
        <w:t>(Основание: пункт 20 ПБУ 1/2008)</w:t>
      </w:r>
    </w:p>
    <w:p w14:paraId="7CA0275C" w14:textId="29199D90" w:rsidR="00C53C49" w:rsidRDefault="00C53C49" w:rsidP="001A45F5">
      <w:pPr>
        <w:pStyle w:val="a7"/>
        <w:jc w:val="both"/>
        <w:rPr>
          <w:rFonts w:ascii="Times New Roman" w:hAnsi="Times New Roman" w:cs="Times New Roman"/>
          <w:sz w:val="24"/>
          <w:szCs w:val="24"/>
        </w:rPr>
      </w:pPr>
    </w:p>
    <w:p w14:paraId="2754BBCB" w14:textId="5B1D8B4B" w:rsidR="00C53C49" w:rsidRDefault="001A45F5" w:rsidP="00C53C49">
      <w:pPr>
        <w:pStyle w:val="a7"/>
        <w:ind w:firstLine="708"/>
        <w:jc w:val="both"/>
        <w:rPr>
          <w:rFonts w:ascii="Times New Roman" w:hAnsi="Times New Roman" w:cs="Times New Roman"/>
          <w:sz w:val="24"/>
          <w:szCs w:val="24"/>
        </w:rPr>
      </w:pPr>
      <w:r w:rsidRPr="001A45F5">
        <w:rPr>
          <w:rFonts w:ascii="Times New Roman" w:hAnsi="Times New Roman" w:cs="Times New Roman"/>
          <w:sz w:val="24"/>
          <w:szCs w:val="24"/>
        </w:rPr>
        <w:t>По состоянию на 31 декабря 202</w:t>
      </w:r>
      <w:r w:rsidR="00C53C49">
        <w:rPr>
          <w:rFonts w:ascii="Times New Roman" w:hAnsi="Times New Roman" w:cs="Times New Roman"/>
          <w:sz w:val="24"/>
          <w:szCs w:val="24"/>
        </w:rPr>
        <w:t>5</w:t>
      </w:r>
      <w:r w:rsidRPr="001A45F5">
        <w:rPr>
          <w:rFonts w:ascii="Times New Roman" w:hAnsi="Times New Roman" w:cs="Times New Roman"/>
          <w:sz w:val="24"/>
          <w:szCs w:val="24"/>
        </w:rPr>
        <w:t>г. краткосрочные обязательства Общества составили</w:t>
      </w:r>
      <w:r w:rsidR="00C53C49">
        <w:rPr>
          <w:rFonts w:ascii="Times New Roman" w:hAnsi="Times New Roman" w:cs="Times New Roman"/>
          <w:sz w:val="24"/>
          <w:szCs w:val="24"/>
        </w:rPr>
        <w:t xml:space="preserve"> 67 591</w:t>
      </w:r>
      <w:r w:rsidRPr="001A45F5">
        <w:rPr>
          <w:rFonts w:ascii="Times New Roman" w:hAnsi="Times New Roman" w:cs="Times New Roman"/>
          <w:sz w:val="24"/>
          <w:szCs w:val="24"/>
        </w:rPr>
        <w:t>1 тыс</w:t>
      </w:r>
      <w:r w:rsidR="00C53C49">
        <w:rPr>
          <w:rFonts w:ascii="Times New Roman" w:hAnsi="Times New Roman" w:cs="Times New Roman"/>
          <w:sz w:val="24"/>
          <w:szCs w:val="24"/>
        </w:rPr>
        <w:t>яч</w:t>
      </w:r>
      <w:r w:rsidRPr="001A45F5">
        <w:rPr>
          <w:rFonts w:ascii="Times New Roman" w:hAnsi="Times New Roman" w:cs="Times New Roman"/>
          <w:sz w:val="24"/>
          <w:szCs w:val="24"/>
        </w:rPr>
        <w:t xml:space="preserve"> руб</w:t>
      </w:r>
      <w:r w:rsidR="00C53C49">
        <w:rPr>
          <w:rFonts w:ascii="Times New Roman" w:hAnsi="Times New Roman" w:cs="Times New Roman"/>
          <w:sz w:val="24"/>
          <w:szCs w:val="24"/>
        </w:rPr>
        <w:t>лей</w:t>
      </w:r>
      <w:r w:rsidRPr="001A45F5">
        <w:rPr>
          <w:rFonts w:ascii="Times New Roman" w:hAnsi="Times New Roman" w:cs="Times New Roman"/>
          <w:sz w:val="24"/>
          <w:szCs w:val="24"/>
        </w:rPr>
        <w:t xml:space="preserve">, оборотные активы составили </w:t>
      </w:r>
      <w:r w:rsidR="00C53C49">
        <w:rPr>
          <w:rFonts w:ascii="Times New Roman" w:hAnsi="Times New Roman" w:cs="Times New Roman"/>
          <w:sz w:val="24"/>
          <w:szCs w:val="24"/>
        </w:rPr>
        <w:t>387 508</w:t>
      </w:r>
      <w:r w:rsidRPr="001A45F5">
        <w:rPr>
          <w:rFonts w:ascii="Times New Roman" w:hAnsi="Times New Roman" w:cs="Times New Roman"/>
          <w:sz w:val="24"/>
          <w:szCs w:val="24"/>
        </w:rPr>
        <w:t xml:space="preserve"> тыс</w:t>
      </w:r>
      <w:r w:rsidR="00C53C49">
        <w:rPr>
          <w:rFonts w:ascii="Times New Roman" w:hAnsi="Times New Roman" w:cs="Times New Roman"/>
          <w:sz w:val="24"/>
          <w:szCs w:val="24"/>
        </w:rPr>
        <w:t>яч</w:t>
      </w:r>
      <w:r w:rsidRPr="001A45F5">
        <w:rPr>
          <w:rFonts w:ascii="Times New Roman" w:hAnsi="Times New Roman" w:cs="Times New Roman"/>
          <w:sz w:val="24"/>
          <w:szCs w:val="24"/>
        </w:rPr>
        <w:t xml:space="preserve"> руб</w:t>
      </w:r>
      <w:r w:rsidR="00C53C49">
        <w:rPr>
          <w:rFonts w:ascii="Times New Roman" w:hAnsi="Times New Roman" w:cs="Times New Roman"/>
          <w:sz w:val="24"/>
          <w:szCs w:val="24"/>
        </w:rPr>
        <w:t>лей.</w:t>
      </w:r>
      <w:r w:rsidRPr="001A45F5">
        <w:rPr>
          <w:rFonts w:ascii="Times New Roman" w:hAnsi="Times New Roman" w:cs="Times New Roman"/>
          <w:sz w:val="24"/>
          <w:szCs w:val="24"/>
        </w:rPr>
        <w:t xml:space="preserve"> </w:t>
      </w:r>
    </w:p>
    <w:p w14:paraId="32720459" w14:textId="77777777" w:rsidR="00C53C49" w:rsidRDefault="001A45F5" w:rsidP="00C53C49">
      <w:pPr>
        <w:pStyle w:val="a7"/>
        <w:ind w:firstLine="708"/>
        <w:jc w:val="both"/>
        <w:rPr>
          <w:rFonts w:ascii="Times New Roman" w:hAnsi="Times New Roman" w:cs="Times New Roman"/>
          <w:sz w:val="24"/>
          <w:szCs w:val="24"/>
        </w:rPr>
      </w:pPr>
      <w:r w:rsidRPr="001A45F5">
        <w:rPr>
          <w:rFonts w:ascii="Times New Roman" w:hAnsi="Times New Roman" w:cs="Times New Roman"/>
          <w:sz w:val="24"/>
          <w:szCs w:val="24"/>
        </w:rPr>
        <w:t>Данный факт указывает на</w:t>
      </w:r>
      <w:r w:rsidR="00C53C49">
        <w:rPr>
          <w:rFonts w:ascii="Times New Roman" w:hAnsi="Times New Roman" w:cs="Times New Roman"/>
          <w:sz w:val="24"/>
          <w:szCs w:val="24"/>
        </w:rPr>
        <w:t xml:space="preserve"> </w:t>
      </w:r>
      <w:r w:rsidRPr="001A45F5">
        <w:rPr>
          <w:rFonts w:ascii="Times New Roman" w:hAnsi="Times New Roman" w:cs="Times New Roman"/>
          <w:sz w:val="24"/>
          <w:szCs w:val="24"/>
        </w:rPr>
        <w:t>наличие существенной определенности в способности Общества продолжать работу в качестве</w:t>
      </w:r>
      <w:r w:rsidR="00C53C49">
        <w:rPr>
          <w:rFonts w:ascii="Times New Roman" w:hAnsi="Times New Roman" w:cs="Times New Roman"/>
          <w:sz w:val="24"/>
          <w:szCs w:val="24"/>
        </w:rPr>
        <w:t xml:space="preserve"> </w:t>
      </w:r>
      <w:r w:rsidRPr="001A45F5">
        <w:rPr>
          <w:rFonts w:ascii="Times New Roman" w:hAnsi="Times New Roman" w:cs="Times New Roman"/>
          <w:sz w:val="24"/>
          <w:szCs w:val="24"/>
        </w:rPr>
        <w:t>непрерывно функционирующего предприятия.</w:t>
      </w:r>
      <w:r w:rsidR="00C53C49">
        <w:rPr>
          <w:rFonts w:ascii="Times New Roman" w:hAnsi="Times New Roman" w:cs="Times New Roman"/>
          <w:sz w:val="24"/>
          <w:szCs w:val="24"/>
        </w:rPr>
        <w:t xml:space="preserve"> </w:t>
      </w:r>
    </w:p>
    <w:p w14:paraId="1971F17A" w14:textId="5F4FCD24" w:rsidR="001A45F5" w:rsidRPr="001A45F5" w:rsidRDefault="001A45F5" w:rsidP="00C53C49">
      <w:pPr>
        <w:pStyle w:val="a7"/>
        <w:ind w:firstLine="708"/>
        <w:jc w:val="both"/>
        <w:rPr>
          <w:rFonts w:ascii="Times New Roman" w:hAnsi="Times New Roman" w:cs="Times New Roman"/>
          <w:sz w:val="24"/>
          <w:szCs w:val="24"/>
        </w:rPr>
      </w:pPr>
      <w:r w:rsidRPr="001A45F5">
        <w:rPr>
          <w:rFonts w:ascii="Times New Roman" w:hAnsi="Times New Roman" w:cs="Times New Roman"/>
          <w:sz w:val="24"/>
          <w:szCs w:val="24"/>
        </w:rPr>
        <w:t xml:space="preserve">Обществом проведен </w:t>
      </w:r>
      <w:r w:rsidR="00C53C49" w:rsidRPr="001A45F5">
        <w:rPr>
          <w:rFonts w:ascii="Times New Roman" w:hAnsi="Times New Roman" w:cs="Times New Roman"/>
          <w:sz w:val="24"/>
          <w:szCs w:val="24"/>
        </w:rPr>
        <w:t>анализ ресурсов,</w:t>
      </w:r>
      <w:r w:rsidRPr="001A45F5">
        <w:rPr>
          <w:rFonts w:ascii="Times New Roman" w:hAnsi="Times New Roman" w:cs="Times New Roman"/>
          <w:sz w:val="24"/>
          <w:szCs w:val="24"/>
        </w:rPr>
        <w:t xml:space="preserve"> и оценка способности осуществлять</w:t>
      </w:r>
    </w:p>
    <w:p w14:paraId="434995AF" w14:textId="1BCBB81E" w:rsidR="001A45F5" w:rsidRPr="001A45F5" w:rsidRDefault="001A45F5" w:rsidP="00C53C49">
      <w:pPr>
        <w:pStyle w:val="a7"/>
        <w:jc w:val="both"/>
        <w:rPr>
          <w:rFonts w:ascii="Times New Roman" w:hAnsi="Times New Roman" w:cs="Times New Roman"/>
          <w:sz w:val="24"/>
          <w:szCs w:val="24"/>
        </w:rPr>
      </w:pPr>
      <w:r w:rsidRPr="001A45F5">
        <w:rPr>
          <w:rFonts w:ascii="Times New Roman" w:hAnsi="Times New Roman" w:cs="Times New Roman"/>
          <w:sz w:val="24"/>
          <w:szCs w:val="24"/>
        </w:rPr>
        <w:t>деятельность в сложившейся международной обстановке, учитывая все риски. Позици</w:t>
      </w:r>
      <w:r w:rsidR="00923F3D">
        <w:rPr>
          <w:rFonts w:ascii="Times New Roman" w:hAnsi="Times New Roman" w:cs="Times New Roman"/>
          <w:sz w:val="24"/>
          <w:szCs w:val="24"/>
        </w:rPr>
        <w:t>и</w:t>
      </w:r>
    </w:p>
    <w:p w14:paraId="79003589" w14:textId="1B35EAE0" w:rsidR="001A45F5" w:rsidRPr="001A45F5" w:rsidRDefault="00923F3D" w:rsidP="00C53C49">
      <w:pPr>
        <w:pStyle w:val="a7"/>
        <w:jc w:val="both"/>
        <w:rPr>
          <w:rFonts w:ascii="Times New Roman" w:hAnsi="Times New Roman" w:cs="Times New Roman"/>
          <w:sz w:val="24"/>
          <w:szCs w:val="24"/>
        </w:rPr>
      </w:pPr>
      <w:r>
        <w:rPr>
          <w:rFonts w:ascii="Times New Roman" w:hAnsi="Times New Roman" w:cs="Times New Roman"/>
          <w:sz w:val="24"/>
          <w:szCs w:val="24"/>
        </w:rPr>
        <w:t>Общества</w:t>
      </w:r>
      <w:r w:rsidR="001A45F5" w:rsidRPr="001A45F5">
        <w:rPr>
          <w:rFonts w:ascii="Times New Roman" w:hAnsi="Times New Roman" w:cs="Times New Roman"/>
          <w:sz w:val="24"/>
          <w:szCs w:val="24"/>
        </w:rPr>
        <w:t xml:space="preserve"> оцениваются как устойчивые, стабильные и перспективные. Поэтому у Общества</w:t>
      </w:r>
    </w:p>
    <w:p w14:paraId="1812B63E" w14:textId="77777777"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отсутствуют намерения и необходимость ликвидации или существенного сокращения</w:t>
      </w:r>
    </w:p>
    <w:p w14:paraId="20E62A8A" w14:textId="77777777"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деятельности и, следовательно, обязательства будут погашаться в установленном порядке.</w:t>
      </w:r>
    </w:p>
    <w:p w14:paraId="38FAA495" w14:textId="22204904"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Чистая прибыль (убыток) за 202</w:t>
      </w:r>
      <w:r w:rsidR="00923F3D">
        <w:rPr>
          <w:rFonts w:ascii="Times New Roman" w:hAnsi="Times New Roman" w:cs="Times New Roman"/>
          <w:sz w:val="24"/>
          <w:szCs w:val="24"/>
        </w:rPr>
        <w:t>5</w:t>
      </w:r>
      <w:r w:rsidRPr="001A45F5">
        <w:rPr>
          <w:rFonts w:ascii="Times New Roman" w:hAnsi="Times New Roman" w:cs="Times New Roman"/>
          <w:sz w:val="24"/>
          <w:szCs w:val="24"/>
        </w:rPr>
        <w:t>г. составляет 9</w:t>
      </w:r>
      <w:r w:rsidR="00923F3D">
        <w:rPr>
          <w:rFonts w:ascii="Times New Roman" w:hAnsi="Times New Roman" w:cs="Times New Roman"/>
          <w:sz w:val="24"/>
          <w:szCs w:val="24"/>
        </w:rPr>
        <w:t>5 203</w:t>
      </w:r>
      <w:r w:rsidRPr="001A45F5">
        <w:rPr>
          <w:rFonts w:ascii="Times New Roman" w:hAnsi="Times New Roman" w:cs="Times New Roman"/>
          <w:sz w:val="24"/>
          <w:szCs w:val="24"/>
        </w:rPr>
        <w:t xml:space="preserve"> тыс</w:t>
      </w:r>
      <w:r w:rsidR="00923F3D">
        <w:rPr>
          <w:rFonts w:ascii="Times New Roman" w:hAnsi="Times New Roman" w:cs="Times New Roman"/>
          <w:sz w:val="24"/>
          <w:szCs w:val="24"/>
        </w:rPr>
        <w:t>яч</w:t>
      </w:r>
      <w:r w:rsidRPr="001A45F5">
        <w:rPr>
          <w:rFonts w:ascii="Times New Roman" w:hAnsi="Times New Roman" w:cs="Times New Roman"/>
          <w:sz w:val="24"/>
          <w:szCs w:val="24"/>
        </w:rPr>
        <w:t xml:space="preserve"> руб</w:t>
      </w:r>
      <w:r w:rsidR="00923F3D">
        <w:rPr>
          <w:rFonts w:ascii="Times New Roman" w:hAnsi="Times New Roman" w:cs="Times New Roman"/>
          <w:sz w:val="24"/>
          <w:szCs w:val="24"/>
        </w:rPr>
        <w:t>лей.</w:t>
      </w:r>
      <w:r w:rsidRPr="001A45F5">
        <w:rPr>
          <w:rFonts w:ascii="Times New Roman" w:hAnsi="Times New Roman" w:cs="Times New Roman"/>
          <w:sz w:val="24"/>
          <w:szCs w:val="24"/>
        </w:rPr>
        <w:t xml:space="preserve"> Чистые активы по</w:t>
      </w:r>
    </w:p>
    <w:p w14:paraId="0288C7AB" w14:textId="47193F51"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состоянию на 31.12.202</w:t>
      </w:r>
      <w:r w:rsidR="00923F3D">
        <w:rPr>
          <w:rFonts w:ascii="Times New Roman" w:hAnsi="Times New Roman" w:cs="Times New Roman"/>
          <w:sz w:val="24"/>
          <w:szCs w:val="24"/>
        </w:rPr>
        <w:t>5</w:t>
      </w:r>
      <w:r w:rsidRPr="001A45F5">
        <w:rPr>
          <w:rFonts w:ascii="Times New Roman" w:hAnsi="Times New Roman" w:cs="Times New Roman"/>
          <w:sz w:val="24"/>
          <w:szCs w:val="24"/>
        </w:rPr>
        <w:t xml:space="preserve">г. составляют положительную величину </w:t>
      </w:r>
      <w:r w:rsidR="00923F3D">
        <w:rPr>
          <w:rFonts w:ascii="Times New Roman" w:hAnsi="Times New Roman" w:cs="Times New Roman"/>
          <w:sz w:val="24"/>
          <w:szCs w:val="24"/>
        </w:rPr>
        <w:t>745 085</w:t>
      </w:r>
      <w:r w:rsidRPr="001A45F5">
        <w:rPr>
          <w:rFonts w:ascii="Times New Roman" w:hAnsi="Times New Roman" w:cs="Times New Roman"/>
          <w:sz w:val="24"/>
          <w:szCs w:val="24"/>
        </w:rPr>
        <w:t xml:space="preserve"> тыс</w:t>
      </w:r>
      <w:r w:rsidR="00923F3D">
        <w:rPr>
          <w:rFonts w:ascii="Times New Roman" w:hAnsi="Times New Roman" w:cs="Times New Roman"/>
          <w:sz w:val="24"/>
          <w:szCs w:val="24"/>
        </w:rPr>
        <w:t>яч</w:t>
      </w:r>
      <w:r w:rsidRPr="001A45F5">
        <w:rPr>
          <w:rFonts w:ascii="Times New Roman" w:hAnsi="Times New Roman" w:cs="Times New Roman"/>
          <w:sz w:val="24"/>
          <w:szCs w:val="24"/>
        </w:rPr>
        <w:t xml:space="preserve"> руб</w:t>
      </w:r>
      <w:r w:rsidR="00923F3D">
        <w:rPr>
          <w:rFonts w:ascii="Times New Roman" w:hAnsi="Times New Roman" w:cs="Times New Roman"/>
          <w:sz w:val="24"/>
          <w:szCs w:val="24"/>
        </w:rPr>
        <w:t>лей.</w:t>
      </w:r>
    </w:p>
    <w:p w14:paraId="54608EF0" w14:textId="77777777"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Общество:</w:t>
      </w:r>
    </w:p>
    <w:p w14:paraId="1758604A" w14:textId="77777777"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 успешно осуществляет производственно-хозяйственную деятельность,</w:t>
      </w:r>
    </w:p>
    <w:p w14:paraId="3472ABDC" w14:textId="77777777"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 имеет на балансе ликвидные активы, которые приносят доходы,</w:t>
      </w:r>
    </w:p>
    <w:p w14:paraId="6D4CB373" w14:textId="5EC69EDD" w:rsidR="001A45F5" w:rsidRPr="001A45F5" w:rsidRDefault="00923F3D" w:rsidP="001A45F5">
      <w:pPr>
        <w:pStyle w:val="a7"/>
        <w:jc w:val="both"/>
        <w:rPr>
          <w:rFonts w:ascii="Times New Roman" w:hAnsi="Times New Roman" w:cs="Times New Roman"/>
          <w:sz w:val="24"/>
          <w:szCs w:val="24"/>
        </w:rPr>
      </w:pPr>
      <w:r>
        <w:rPr>
          <w:rFonts w:ascii="Times New Roman" w:hAnsi="Times New Roman" w:cs="Times New Roman"/>
          <w:sz w:val="24"/>
          <w:szCs w:val="24"/>
        </w:rPr>
        <w:t>- н</w:t>
      </w:r>
      <w:r w:rsidR="001A45F5" w:rsidRPr="001A45F5">
        <w:rPr>
          <w:rFonts w:ascii="Times New Roman" w:hAnsi="Times New Roman" w:cs="Times New Roman"/>
          <w:sz w:val="24"/>
          <w:szCs w:val="24"/>
        </w:rPr>
        <w:t>е</w:t>
      </w:r>
      <w:r>
        <w:rPr>
          <w:rFonts w:ascii="Times New Roman" w:hAnsi="Times New Roman" w:cs="Times New Roman"/>
          <w:sz w:val="24"/>
          <w:szCs w:val="24"/>
        </w:rPr>
        <w:t xml:space="preserve"> </w:t>
      </w:r>
      <w:r w:rsidR="001A45F5" w:rsidRPr="001A45F5">
        <w:rPr>
          <w:rFonts w:ascii="Times New Roman" w:hAnsi="Times New Roman" w:cs="Times New Roman"/>
          <w:sz w:val="24"/>
          <w:szCs w:val="24"/>
        </w:rPr>
        <w:t>имеет просроченной задолженности перед бюджетом по налоговым</w:t>
      </w:r>
      <w:r>
        <w:rPr>
          <w:rFonts w:ascii="Times New Roman" w:hAnsi="Times New Roman" w:cs="Times New Roman"/>
          <w:sz w:val="24"/>
          <w:szCs w:val="24"/>
        </w:rPr>
        <w:t xml:space="preserve"> обязательствам,</w:t>
      </w:r>
    </w:p>
    <w:p w14:paraId="328D3B30" w14:textId="77777777"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 соблюдает обязательства по оплате труда перед своими работниками,</w:t>
      </w:r>
    </w:p>
    <w:p w14:paraId="6F247661" w14:textId="77777777" w:rsidR="001A45F5" w:rsidRP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 не имеет претензий кредиторов.</w:t>
      </w:r>
    </w:p>
    <w:p w14:paraId="72758C2E" w14:textId="1DA92DD7" w:rsidR="001A45F5" w:rsidRPr="001A45F5" w:rsidRDefault="001A45F5" w:rsidP="00923F3D">
      <w:pPr>
        <w:pStyle w:val="a7"/>
        <w:ind w:firstLine="708"/>
        <w:jc w:val="both"/>
        <w:rPr>
          <w:rFonts w:ascii="Times New Roman" w:hAnsi="Times New Roman" w:cs="Times New Roman"/>
          <w:sz w:val="24"/>
          <w:szCs w:val="24"/>
        </w:rPr>
      </w:pPr>
      <w:r w:rsidRPr="001A45F5">
        <w:rPr>
          <w:rFonts w:ascii="Times New Roman" w:hAnsi="Times New Roman" w:cs="Times New Roman"/>
          <w:sz w:val="24"/>
          <w:szCs w:val="24"/>
        </w:rPr>
        <w:t>Таким образом, руководство Общества предпринимает необходимые действия, чтобы</w:t>
      </w:r>
      <w:r w:rsidR="00923F3D">
        <w:rPr>
          <w:rFonts w:ascii="Times New Roman" w:hAnsi="Times New Roman" w:cs="Times New Roman"/>
          <w:sz w:val="24"/>
          <w:szCs w:val="24"/>
        </w:rPr>
        <w:t xml:space="preserve"> </w:t>
      </w:r>
      <w:r w:rsidRPr="001A45F5">
        <w:rPr>
          <w:rFonts w:ascii="Times New Roman" w:hAnsi="Times New Roman" w:cs="Times New Roman"/>
          <w:sz w:val="24"/>
          <w:szCs w:val="24"/>
        </w:rPr>
        <w:t>обеспечить способность Общества непрерывно продолжать деятельность и своевременно</w:t>
      </w:r>
      <w:r w:rsidR="00923F3D">
        <w:rPr>
          <w:rFonts w:ascii="Times New Roman" w:hAnsi="Times New Roman" w:cs="Times New Roman"/>
          <w:sz w:val="24"/>
          <w:szCs w:val="24"/>
        </w:rPr>
        <w:t xml:space="preserve"> </w:t>
      </w:r>
      <w:r w:rsidRPr="001A45F5">
        <w:rPr>
          <w:rFonts w:ascii="Times New Roman" w:hAnsi="Times New Roman" w:cs="Times New Roman"/>
          <w:sz w:val="24"/>
          <w:szCs w:val="24"/>
        </w:rPr>
        <w:t>погашать обязательства.</w:t>
      </w:r>
    </w:p>
    <w:p w14:paraId="228FC842" w14:textId="77777777" w:rsidR="001A45F5" w:rsidRPr="001A45F5" w:rsidRDefault="001A45F5" w:rsidP="00923F3D">
      <w:pPr>
        <w:pStyle w:val="a7"/>
        <w:ind w:firstLine="708"/>
        <w:jc w:val="both"/>
        <w:rPr>
          <w:rFonts w:ascii="Times New Roman" w:hAnsi="Times New Roman" w:cs="Times New Roman"/>
          <w:sz w:val="24"/>
          <w:szCs w:val="24"/>
        </w:rPr>
      </w:pPr>
      <w:r w:rsidRPr="001A45F5">
        <w:rPr>
          <w:rFonts w:ascii="Times New Roman" w:hAnsi="Times New Roman" w:cs="Times New Roman"/>
          <w:sz w:val="24"/>
          <w:szCs w:val="24"/>
        </w:rPr>
        <w:lastRenderedPageBreak/>
        <w:t>По мнению руководства, Бухгалтерская отчётность Общества подготовлена в</w:t>
      </w:r>
    </w:p>
    <w:p w14:paraId="6B175F65" w14:textId="410D3F87" w:rsidR="001A45F5" w:rsidRDefault="001A45F5" w:rsidP="001A45F5">
      <w:pPr>
        <w:pStyle w:val="a7"/>
        <w:jc w:val="both"/>
        <w:rPr>
          <w:rFonts w:ascii="Times New Roman" w:hAnsi="Times New Roman" w:cs="Times New Roman"/>
          <w:sz w:val="24"/>
          <w:szCs w:val="24"/>
        </w:rPr>
      </w:pPr>
      <w:r w:rsidRPr="001A45F5">
        <w:rPr>
          <w:rFonts w:ascii="Times New Roman" w:hAnsi="Times New Roman" w:cs="Times New Roman"/>
          <w:sz w:val="24"/>
          <w:szCs w:val="24"/>
        </w:rPr>
        <w:t>соответствии с принципом допущения непрерывности деятельности и по</w:t>
      </w:r>
      <w:r w:rsidR="00923F3D" w:rsidRPr="00923F3D">
        <w:rPr>
          <w:rFonts w:ascii="Times New Roman" w:hAnsi="Times New Roman" w:cs="Times New Roman"/>
          <w:sz w:val="24"/>
          <w:szCs w:val="24"/>
        </w:rPr>
        <w:t>дтверждаем, что Общество обладает достаточными оборотными активами для выполнения своих обязательств, по крайней мере, в течение 12 месяцев от даты выпуска бухгалтерской отчетности.</w:t>
      </w:r>
    </w:p>
    <w:p w14:paraId="4AA1E2E7" w14:textId="77777777" w:rsidR="00923F3D" w:rsidRDefault="00923F3D" w:rsidP="00923F3D">
      <w:pPr>
        <w:pStyle w:val="a7"/>
        <w:rPr>
          <w:rFonts w:ascii="Times New Roman" w:hAnsi="Times New Roman" w:cs="Times New Roman"/>
          <w:sz w:val="24"/>
          <w:szCs w:val="24"/>
        </w:rPr>
      </w:pPr>
    </w:p>
    <w:p w14:paraId="40770320" w14:textId="77777777" w:rsidR="00923F3D" w:rsidRDefault="00923F3D" w:rsidP="00923F3D">
      <w:pPr>
        <w:pStyle w:val="a7"/>
        <w:rPr>
          <w:rFonts w:ascii="Times New Roman" w:hAnsi="Times New Roman" w:cs="Times New Roman"/>
          <w:sz w:val="24"/>
          <w:szCs w:val="28"/>
        </w:rPr>
      </w:pPr>
    </w:p>
    <w:p w14:paraId="46381834" w14:textId="77777777" w:rsidR="00923F3D" w:rsidRDefault="00923F3D" w:rsidP="00923F3D">
      <w:pPr>
        <w:pStyle w:val="a7"/>
        <w:rPr>
          <w:rFonts w:ascii="Times New Roman" w:hAnsi="Times New Roman" w:cs="Times New Roman"/>
          <w:sz w:val="24"/>
          <w:szCs w:val="28"/>
        </w:rPr>
      </w:pPr>
    </w:p>
    <w:p w14:paraId="0370D212" w14:textId="04C8FBF5" w:rsidR="006C2592" w:rsidRDefault="005C0D5B" w:rsidP="00923F3D">
      <w:pPr>
        <w:pStyle w:val="a7"/>
        <w:rPr>
          <w:rFonts w:ascii="Times New Roman" w:hAnsi="Times New Roman" w:cs="Times New Roman"/>
          <w:sz w:val="24"/>
          <w:szCs w:val="28"/>
        </w:rPr>
      </w:pPr>
      <w:proofErr w:type="gramStart"/>
      <w:r w:rsidRPr="005C0D5B">
        <w:rPr>
          <w:rFonts w:ascii="Times New Roman" w:hAnsi="Times New Roman" w:cs="Times New Roman"/>
          <w:sz w:val="24"/>
          <w:szCs w:val="28"/>
        </w:rPr>
        <w:t xml:space="preserve">Директор </w:t>
      </w:r>
      <w:r w:rsidR="006C2592" w:rsidRPr="005C0D5B">
        <w:rPr>
          <w:rFonts w:ascii="Times New Roman" w:hAnsi="Times New Roman" w:cs="Times New Roman"/>
          <w:sz w:val="24"/>
          <w:szCs w:val="28"/>
        </w:rPr>
        <w:t xml:space="preserve"> </w:t>
      </w:r>
      <w:r w:rsidR="006C2592" w:rsidRPr="005C0D5B">
        <w:rPr>
          <w:rFonts w:ascii="Times New Roman" w:hAnsi="Times New Roman" w:cs="Times New Roman"/>
          <w:sz w:val="24"/>
          <w:szCs w:val="28"/>
        </w:rPr>
        <w:tab/>
      </w:r>
      <w:proofErr w:type="gramEnd"/>
      <w:r w:rsidR="006C2592" w:rsidRPr="005C0D5B">
        <w:rPr>
          <w:rFonts w:ascii="Times New Roman" w:hAnsi="Times New Roman" w:cs="Times New Roman"/>
          <w:sz w:val="24"/>
          <w:szCs w:val="28"/>
        </w:rPr>
        <w:tab/>
      </w:r>
      <w:r w:rsidR="006C2592" w:rsidRPr="005C0D5B">
        <w:rPr>
          <w:rFonts w:ascii="Times New Roman" w:hAnsi="Times New Roman" w:cs="Times New Roman"/>
          <w:sz w:val="24"/>
          <w:szCs w:val="28"/>
        </w:rPr>
        <w:tab/>
      </w:r>
      <w:r w:rsidR="006C2592" w:rsidRPr="005C0D5B">
        <w:rPr>
          <w:rFonts w:ascii="Times New Roman" w:hAnsi="Times New Roman" w:cs="Times New Roman"/>
          <w:sz w:val="24"/>
          <w:szCs w:val="28"/>
        </w:rPr>
        <w:tab/>
      </w:r>
      <w:r w:rsidR="00923F3D">
        <w:rPr>
          <w:rFonts w:ascii="Times New Roman" w:hAnsi="Times New Roman" w:cs="Times New Roman"/>
          <w:sz w:val="24"/>
          <w:szCs w:val="28"/>
        </w:rPr>
        <w:tab/>
      </w:r>
      <w:r w:rsidR="00923F3D">
        <w:rPr>
          <w:rFonts w:ascii="Times New Roman" w:hAnsi="Times New Roman" w:cs="Times New Roman"/>
          <w:sz w:val="24"/>
          <w:szCs w:val="28"/>
        </w:rPr>
        <w:tab/>
      </w:r>
      <w:r w:rsidR="00923F3D">
        <w:rPr>
          <w:rFonts w:ascii="Times New Roman" w:hAnsi="Times New Roman" w:cs="Times New Roman"/>
          <w:sz w:val="24"/>
          <w:szCs w:val="28"/>
        </w:rPr>
        <w:tab/>
      </w:r>
      <w:proofErr w:type="spellStart"/>
      <w:r w:rsidRPr="005C0D5B">
        <w:rPr>
          <w:rFonts w:ascii="Times New Roman" w:hAnsi="Times New Roman" w:cs="Times New Roman"/>
          <w:sz w:val="24"/>
          <w:szCs w:val="28"/>
        </w:rPr>
        <w:t>Серединцева</w:t>
      </w:r>
      <w:proofErr w:type="spellEnd"/>
      <w:r w:rsidRPr="005C0D5B">
        <w:rPr>
          <w:rFonts w:ascii="Times New Roman" w:hAnsi="Times New Roman" w:cs="Times New Roman"/>
          <w:sz w:val="24"/>
          <w:szCs w:val="28"/>
        </w:rPr>
        <w:t xml:space="preserve"> Ольга Викторовна</w:t>
      </w:r>
    </w:p>
    <w:p w14:paraId="1A37BFAD" w14:textId="77777777" w:rsidR="005C0D5B" w:rsidRDefault="005C0D5B" w:rsidP="005C0D5B">
      <w:pPr>
        <w:pStyle w:val="a7"/>
        <w:jc w:val="center"/>
        <w:rPr>
          <w:rFonts w:ascii="Times New Roman" w:hAnsi="Times New Roman" w:cs="Times New Roman"/>
          <w:sz w:val="24"/>
          <w:szCs w:val="28"/>
        </w:rPr>
      </w:pPr>
    </w:p>
    <w:p w14:paraId="67C12018" w14:textId="77777777" w:rsidR="005C0D5B" w:rsidRPr="005C0D5B" w:rsidRDefault="005C0D5B" w:rsidP="005C0D5B">
      <w:pPr>
        <w:pStyle w:val="a7"/>
        <w:jc w:val="center"/>
        <w:rPr>
          <w:rFonts w:ascii="Times New Roman" w:hAnsi="Times New Roman" w:cs="Times New Roman"/>
          <w:sz w:val="24"/>
          <w:szCs w:val="28"/>
        </w:rPr>
      </w:pPr>
      <w:proofErr w:type="spellStart"/>
      <w:r>
        <w:rPr>
          <w:rFonts w:ascii="Times New Roman" w:hAnsi="Times New Roman" w:cs="Times New Roman"/>
          <w:sz w:val="24"/>
          <w:szCs w:val="28"/>
        </w:rPr>
        <w:t>М.п</w:t>
      </w:r>
      <w:proofErr w:type="spellEnd"/>
      <w:r>
        <w:rPr>
          <w:rFonts w:ascii="Times New Roman" w:hAnsi="Times New Roman" w:cs="Times New Roman"/>
          <w:sz w:val="24"/>
          <w:szCs w:val="28"/>
        </w:rPr>
        <w:t>.</w:t>
      </w:r>
    </w:p>
    <w:sectPr w:rsidR="005C0D5B" w:rsidRPr="005C0D5B" w:rsidSect="00E66913">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2A02A" w14:textId="77777777" w:rsidR="003C170C" w:rsidRDefault="003C170C" w:rsidP="000350F1">
      <w:pPr>
        <w:spacing w:after="0" w:line="240" w:lineRule="auto"/>
      </w:pPr>
      <w:r>
        <w:separator/>
      </w:r>
    </w:p>
  </w:endnote>
  <w:endnote w:type="continuationSeparator" w:id="0">
    <w:p w14:paraId="63FF15BE" w14:textId="77777777" w:rsidR="003C170C" w:rsidRDefault="003C170C" w:rsidP="00035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rmula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4816171"/>
      <w:docPartObj>
        <w:docPartGallery w:val="Page Numbers (Bottom of Page)"/>
        <w:docPartUnique/>
      </w:docPartObj>
    </w:sdtPr>
    <w:sdtEndPr/>
    <w:sdtContent>
      <w:p w14:paraId="56D3E043" w14:textId="1478590A" w:rsidR="003C170C" w:rsidRDefault="003C170C">
        <w:pPr>
          <w:pStyle w:val="af"/>
          <w:jc w:val="center"/>
        </w:pPr>
        <w:r>
          <w:fldChar w:fldCharType="begin"/>
        </w:r>
        <w:r>
          <w:instrText>PAGE   \* MERGEFORMAT</w:instrText>
        </w:r>
        <w:r>
          <w:fldChar w:fldCharType="separate"/>
        </w:r>
        <w:r>
          <w:t>2</w:t>
        </w:r>
        <w:r>
          <w:fldChar w:fldCharType="end"/>
        </w:r>
      </w:p>
    </w:sdtContent>
  </w:sdt>
  <w:p w14:paraId="37891BF2" w14:textId="77777777" w:rsidR="003C170C" w:rsidRDefault="003C170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56DE" w14:textId="77777777" w:rsidR="003C170C" w:rsidRDefault="003C170C" w:rsidP="000350F1">
      <w:pPr>
        <w:spacing w:after="0" w:line="240" w:lineRule="auto"/>
      </w:pPr>
      <w:r>
        <w:separator/>
      </w:r>
    </w:p>
  </w:footnote>
  <w:footnote w:type="continuationSeparator" w:id="0">
    <w:p w14:paraId="11D5D8E6" w14:textId="77777777" w:rsidR="003C170C" w:rsidRDefault="003C170C" w:rsidP="000350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8BB"/>
    <w:multiLevelType w:val="hybridMultilevel"/>
    <w:tmpl w:val="AF1C5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4158DF"/>
    <w:multiLevelType w:val="hybridMultilevel"/>
    <w:tmpl w:val="E4203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215AA6"/>
    <w:multiLevelType w:val="hybridMultilevel"/>
    <w:tmpl w:val="9AC02B48"/>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 w15:restartNumberingAfterBreak="0">
    <w:nsid w:val="0A5054AC"/>
    <w:multiLevelType w:val="hybridMultilevel"/>
    <w:tmpl w:val="495CD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544C2"/>
    <w:multiLevelType w:val="hybridMultilevel"/>
    <w:tmpl w:val="64CEB9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7F2E03"/>
    <w:multiLevelType w:val="hybridMultilevel"/>
    <w:tmpl w:val="FAD68FB0"/>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0DE0020A"/>
    <w:multiLevelType w:val="hybridMultilevel"/>
    <w:tmpl w:val="85324C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0B45B2"/>
    <w:multiLevelType w:val="hybridMultilevel"/>
    <w:tmpl w:val="1D14CAFE"/>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030600C"/>
    <w:multiLevelType w:val="hybridMultilevel"/>
    <w:tmpl w:val="F4A027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0862E96"/>
    <w:multiLevelType w:val="hybridMultilevel"/>
    <w:tmpl w:val="E01E7F3A"/>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31D62511"/>
    <w:multiLevelType w:val="hybridMultilevel"/>
    <w:tmpl w:val="0E9017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F93966"/>
    <w:multiLevelType w:val="hybridMultilevel"/>
    <w:tmpl w:val="9DFE7ECE"/>
    <w:lvl w:ilvl="0" w:tplc="0419000D">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2" w15:restartNumberingAfterBreak="0">
    <w:nsid w:val="399D01BB"/>
    <w:multiLevelType w:val="multilevel"/>
    <w:tmpl w:val="6F84850C"/>
    <w:lvl w:ilvl="0">
      <w:start w:val="1"/>
      <w:numFmt w:val="decimal"/>
      <w:lvlText w:val="%1."/>
      <w:lvlJc w:val="left"/>
      <w:pPr>
        <w:ind w:left="927" w:hanging="360"/>
      </w:pPr>
    </w:lvl>
    <w:lvl w:ilvl="1">
      <w:start w:val="1"/>
      <w:numFmt w:val="decimal"/>
      <w:isLgl/>
      <w:lvlText w:val="%1.%2."/>
      <w:lvlJc w:val="left"/>
      <w:pPr>
        <w:ind w:left="1069" w:hanging="360"/>
      </w:pPr>
    </w:lvl>
    <w:lvl w:ilvl="2">
      <w:start w:val="1"/>
      <w:numFmt w:val="decimal"/>
      <w:isLgl/>
      <w:lvlText w:val="%1.%2.%3."/>
      <w:lvlJc w:val="left"/>
      <w:pPr>
        <w:ind w:left="1571" w:hanging="720"/>
      </w:pPr>
    </w:lvl>
    <w:lvl w:ilvl="3">
      <w:start w:val="1"/>
      <w:numFmt w:val="decimal"/>
      <w:isLgl/>
      <w:lvlText w:val="%1.%2.%3.%4."/>
      <w:lvlJc w:val="left"/>
      <w:pPr>
        <w:ind w:left="1713" w:hanging="720"/>
      </w:pPr>
    </w:lvl>
    <w:lvl w:ilvl="4">
      <w:start w:val="1"/>
      <w:numFmt w:val="decimal"/>
      <w:isLgl/>
      <w:lvlText w:val="%1.%2.%3.%4.%5."/>
      <w:lvlJc w:val="left"/>
      <w:pPr>
        <w:ind w:left="2215" w:hanging="1080"/>
      </w:pPr>
    </w:lvl>
    <w:lvl w:ilvl="5">
      <w:start w:val="1"/>
      <w:numFmt w:val="decimal"/>
      <w:isLgl/>
      <w:lvlText w:val="%1.%2.%3.%4.%5.%6."/>
      <w:lvlJc w:val="left"/>
      <w:pPr>
        <w:ind w:left="2357" w:hanging="1080"/>
      </w:pPr>
    </w:lvl>
    <w:lvl w:ilvl="6">
      <w:start w:val="1"/>
      <w:numFmt w:val="decimal"/>
      <w:isLgl/>
      <w:lvlText w:val="%1.%2.%3.%4.%5.%6.%7."/>
      <w:lvlJc w:val="left"/>
      <w:pPr>
        <w:ind w:left="2859" w:hanging="1440"/>
      </w:pPr>
    </w:lvl>
    <w:lvl w:ilvl="7">
      <w:start w:val="1"/>
      <w:numFmt w:val="decimal"/>
      <w:isLgl/>
      <w:lvlText w:val="%1.%2.%3.%4.%5.%6.%7.%8."/>
      <w:lvlJc w:val="left"/>
      <w:pPr>
        <w:ind w:left="3001" w:hanging="1440"/>
      </w:pPr>
    </w:lvl>
    <w:lvl w:ilvl="8">
      <w:start w:val="1"/>
      <w:numFmt w:val="decimal"/>
      <w:isLgl/>
      <w:lvlText w:val="%1.%2.%3.%4.%5.%6.%7.%8.%9."/>
      <w:lvlJc w:val="left"/>
      <w:pPr>
        <w:ind w:left="3503" w:hanging="1800"/>
      </w:pPr>
    </w:lvl>
  </w:abstractNum>
  <w:abstractNum w:abstractNumId="13" w15:restartNumberingAfterBreak="0">
    <w:nsid w:val="3B9A4934"/>
    <w:multiLevelType w:val="multilevel"/>
    <w:tmpl w:val="BAC8115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28E730A"/>
    <w:multiLevelType w:val="hybridMultilevel"/>
    <w:tmpl w:val="3684B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D2596E"/>
    <w:multiLevelType w:val="multilevel"/>
    <w:tmpl w:val="1DAA75C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C604DCD"/>
    <w:multiLevelType w:val="multilevel"/>
    <w:tmpl w:val="E6840140"/>
    <w:lvl w:ilvl="0">
      <w:start w:val="1"/>
      <w:numFmt w:val="decimal"/>
      <w:lvlText w:val="%1."/>
      <w:lvlJc w:val="left"/>
      <w:pPr>
        <w:ind w:left="4472" w:hanging="360"/>
      </w:pPr>
      <w:rPr>
        <w:rFonts w:hint="default"/>
      </w:rPr>
    </w:lvl>
    <w:lvl w:ilvl="1">
      <w:start w:val="5"/>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7" w15:restartNumberingAfterBreak="0">
    <w:nsid w:val="50FB66C5"/>
    <w:multiLevelType w:val="hybridMultilevel"/>
    <w:tmpl w:val="CE04EEBA"/>
    <w:lvl w:ilvl="0" w:tplc="B7302B9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37787A"/>
    <w:multiLevelType w:val="hybridMultilevel"/>
    <w:tmpl w:val="4BF433FE"/>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54C67C92"/>
    <w:multiLevelType w:val="hybridMultilevel"/>
    <w:tmpl w:val="B5FE5E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FD718E"/>
    <w:multiLevelType w:val="hybridMultilevel"/>
    <w:tmpl w:val="6F5A4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130072"/>
    <w:multiLevelType w:val="hybridMultilevel"/>
    <w:tmpl w:val="8842DAD2"/>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5D7757F7"/>
    <w:multiLevelType w:val="hybridMultilevel"/>
    <w:tmpl w:val="EAEE6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7806178"/>
    <w:multiLevelType w:val="hybridMultilevel"/>
    <w:tmpl w:val="2D50C5E8"/>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96E67E1"/>
    <w:multiLevelType w:val="hybridMultilevel"/>
    <w:tmpl w:val="DA5ED5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B82CC3"/>
    <w:multiLevelType w:val="hybridMultilevel"/>
    <w:tmpl w:val="E76EFFE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6" w15:restartNumberingAfterBreak="0">
    <w:nsid w:val="77263801"/>
    <w:multiLevelType w:val="hybridMultilevel"/>
    <w:tmpl w:val="2E4EBD46"/>
    <w:lvl w:ilvl="0" w:tplc="0419000B">
      <w:start w:val="1"/>
      <w:numFmt w:val="bullet"/>
      <w:lvlText w:val=""/>
      <w:lvlJc w:val="left"/>
      <w:pPr>
        <w:ind w:left="2204" w:hanging="360"/>
      </w:pPr>
      <w:rPr>
        <w:rFonts w:ascii="Wingdings" w:hAnsi="Wingdings" w:hint="default"/>
      </w:rPr>
    </w:lvl>
    <w:lvl w:ilvl="1" w:tplc="04190003" w:tentative="1">
      <w:start w:val="1"/>
      <w:numFmt w:val="bullet"/>
      <w:lvlText w:val="o"/>
      <w:lvlJc w:val="left"/>
      <w:pPr>
        <w:ind w:left="2924" w:hanging="360"/>
      </w:pPr>
      <w:rPr>
        <w:rFonts w:ascii="Courier New" w:hAnsi="Courier New" w:cs="Courier New" w:hint="default"/>
      </w:rPr>
    </w:lvl>
    <w:lvl w:ilvl="2" w:tplc="04190005" w:tentative="1">
      <w:start w:val="1"/>
      <w:numFmt w:val="bullet"/>
      <w:lvlText w:val=""/>
      <w:lvlJc w:val="left"/>
      <w:pPr>
        <w:ind w:left="3644" w:hanging="360"/>
      </w:pPr>
      <w:rPr>
        <w:rFonts w:ascii="Wingdings" w:hAnsi="Wingdings" w:hint="default"/>
      </w:rPr>
    </w:lvl>
    <w:lvl w:ilvl="3" w:tplc="04190001" w:tentative="1">
      <w:start w:val="1"/>
      <w:numFmt w:val="bullet"/>
      <w:lvlText w:val=""/>
      <w:lvlJc w:val="left"/>
      <w:pPr>
        <w:ind w:left="4364" w:hanging="360"/>
      </w:pPr>
      <w:rPr>
        <w:rFonts w:ascii="Symbol" w:hAnsi="Symbol" w:hint="default"/>
      </w:rPr>
    </w:lvl>
    <w:lvl w:ilvl="4" w:tplc="04190003" w:tentative="1">
      <w:start w:val="1"/>
      <w:numFmt w:val="bullet"/>
      <w:lvlText w:val="o"/>
      <w:lvlJc w:val="left"/>
      <w:pPr>
        <w:ind w:left="5084" w:hanging="360"/>
      </w:pPr>
      <w:rPr>
        <w:rFonts w:ascii="Courier New" w:hAnsi="Courier New" w:cs="Courier New" w:hint="default"/>
      </w:rPr>
    </w:lvl>
    <w:lvl w:ilvl="5" w:tplc="04190005" w:tentative="1">
      <w:start w:val="1"/>
      <w:numFmt w:val="bullet"/>
      <w:lvlText w:val=""/>
      <w:lvlJc w:val="left"/>
      <w:pPr>
        <w:ind w:left="5804" w:hanging="360"/>
      </w:pPr>
      <w:rPr>
        <w:rFonts w:ascii="Wingdings" w:hAnsi="Wingdings" w:hint="default"/>
      </w:rPr>
    </w:lvl>
    <w:lvl w:ilvl="6" w:tplc="04190001" w:tentative="1">
      <w:start w:val="1"/>
      <w:numFmt w:val="bullet"/>
      <w:lvlText w:val=""/>
      <w:lvlJc w:val="left"/>
      <w:pPr>
        <w:ind w:left="6524" w:hanging="360"/>
      </w:pPr>
      <w:rPr>
        <w:rFonts w:ascii="Symbol" w:hAnsi="Symbol" w:hint="default"/>
      </w:rPr>
    </w:lvl>
    <w:lvl w:ilvl="7" w:tplc="04190003" w:tentative="1">
      <w:start w:val="1"/>
      <w:numFmt w:val="bullet"/>
      <w:lvlText w:val="o"/>
      <w:lvlJc w:val="left"/>
      <w:pPr>
        <w:ind w:left="7244" w:hanging="360"/>
      </w:pPr>
      <w:rPr>
        <w:rFonts w:ascii="Courier New" w:hAnsi="Courier New" w:cs="Courier New" w:hint="default"/>
      </w:rPr>
    </w:lvl>
    <w:lvl w:ilvl="8" w:tplc="04190005" w:tentative="1">
      <w:start w:val="1"/>
      <w:numFmt w:val="bullet"/>
      <w:lvlText w:val=""/>
      <w:lvlJc w:val="left"/>
      <w:pPr>
        <w:ind w:left="7964" w:hanging="360"/>
      </w:pPr>
      <w:rPr>
        <w:rFonts w:ascii="Wingdings" w:hAnsi="Wingdings" w:hint="default"/>
      </w:rPr>
    </w:lvl>
  </w:abstractNum>
  <w:abstractNum w:abstractNumId="27" w15:restartNumberingAfterBreak="0">
    <w:nsid w:val="77DC0FE6"/>
    <w:multiLevelType w:val="hybridMultilevel"/>
    <w:tmpl w:val="0E1C8C62"/>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20"/>
  </w:num>
  <w:num w:numId="2">
    <w:abstractNumId w:val="25"/>
  </w:num>
  <w:num w:numId="3">
    <w:abstractNumId w:val="16"/>
  </w:num>
  <w:num w:numId="4">
    <w:abstractNumId w:val="22"/>
  </w:num>
  <w:num w:numId="5">
    <w:abstractNumId w:val="0"/>
  </w:num>
  <w:num w:numId="6">
    <w:abstractNumId w:val="13"/>
  </w:num>
  <w:num w:numId="7">
    <w:abstractNumId w:val="24"/>
  </w:num>
  <w:num w:numId="8">
    <w:abstractNumId w:val="21"/>
  </w:num>
  <w:num w:numId="9">
    <w:abstractNumId w:val="26"/>
  </w:num>
  <w:num w:numId="10">
    <w:abstractNumId w:val="6"/>
  </w:num>
  <w:num w:numId="11">
    <w:abstractNumId w:val="19"/>
  </w:num>
  <w:num w:numId="12">
    <w:abstractNumId w:val="4"/>
  </w:num>
  <w:num w:numId="13">
    <w:abstractNumId w:val="18"/>
  </w:num>
  <w:num w:numId="14">
    <w:abstractNumId w:val="7"/>
  </w:num>
  <w:num w:numId="15">
    <w:abstractNumId w:val="5"/>
  </w:num>
  <w:num w:numId="16">
    <w:abstractNumId w:val="9"/>
  </w:num>
  <w:num w:numId="17">
    <w:abstractNumId w:val="27"/>
  </w:num>
  <w:num w:numId="18">
    <w:abstractNumId w:val="2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 w:numId="22">
    <w:abstractNumId w:val="2"/>
  </w:num>
  <w:num w:numId="23">
    <w:abstractNumId w:val="14"/>
  </w:num>
  <w:num w:numId="24">
    <w:abstractNumId w:val="15"/>
  </w:num>
  <w:num w:numId="25">
    <w:abstractNumId w:val="8"/>
  </w:num>
  <w:num w:numId="26">
    <w:abstractNumId w:val="3"/>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355"/>
    <w:rsid w:val="000065F9"/>
    <w:rsid w:val="00006743"/>
    <w:rsid w:val="00011710"/>
    <w:rsid w:val="00023B76"/>
    <w:rsid w:val="00024C9E"/>
    <w:rsid w:val="0002682A"/>
    <w:rsid w:val="000350F1"/>
    <w:rsid w:val="0005269C"/>
    <w:rsid w:val="000537C8"/>
    <w:rsid w:val="00053B5E"/>
    <w:rsid w:val="00057033"/>
    <w:rsid w:val="00067DBD"/>
    <w:rsid w:val="000815F5"/>
    <w:rsid w:val="00085CA1"/>
    <w:rsid w:val="00093C30"/>
    <w:rsid w:val="000942FC"/>
    <w:rsid w:val="000A0371"/>
    <w:rsid w:val="000A0B1F"/>
    <w:rsid w:val="000A3C5A"/>
    <w:rsid w:val="000A416C"/>
    <w:rsid w:val="000A7230"/>
    <w:rsid w:val="000D42E5"/>
    <w:rsid w:val="000E5E0C"/>
    <w:rsid w:val="000E6F5A"/>
    <w:rsid w:val="000F616D"/>
    <w:rsid w:val="00125405"/>
    <w:rsid w:val="00125C1E"/>
    <w:rsid w:val="0012741B"/>
    <w:rsid w:val="00127D5E"/>
    <w:rsid w:val="001316E8"/>
    <w:rsid w:val="001330D3"/>
    <w:rsid w:val="00133E48"/>
    <w:rsid w:val="00144A56"/>
    <w:rsid w:val="001508BC"/>
    <w:rsid w:val="00154BB4"/>
    <w:rsid w:val="00157377"/>
    <w:rsid w:val="00170867"/>
    <w:rsid w:val="0017477F"/>
    <w:rsid w:val="001A1B23"/>
    <w:rsid w:val="001A45F5"/>
    <w:rsid w:val="001B0DEF"/>
    <w:rsid w:val="001B1C23"/>
    <w:rsid w:val="001D6385"/>
    <w:rsid w:val="001F4808"/>
    <w:rsid w:val="00204355"/>
    <w:rsid w:val="002045E6"/>
    <w:rsid w:val="00212EAC"/>
    <w:rsid w:val="002154CB"/>
    <w:rsid w:val="00221060"/>
    <w:rsid w:val="002259B4"/>
    <w:rsid w:val="002278E0"/>
    <w:rsid w:val="0024609A"/>
    <w:rsid w:val="00254A31"/>
    <w:rsid w:val="00255455"/>
    <w:rsid w:val="00267EBB"/>
    <w:rsid w:val="00271F5E"/>
    <w:rsid w:val="00274942"/>
    <w:rsid w:val="00275DE6"/>
    <w:rsid w:val="00275E66"/>
    <w:rsid w:val="00281334"/>
    <w:rsid w:val="002A50A0"/>
    <w:rsid w:val="002A53AC"/>
    <w:rsid w:val="002C2501"/>
    <w:rsid w:val="002D2C23"/>
    <w:rsid w:val="002E14A9"/>
    <w:rsid w:val="002E6D80"/>
    <w:rsid w:val="002F4810"/>
    <w:rsid w:val="002F5395"/>
    <w:rsid w:val="002F6664"/>
    <w:rsid w:val="00311848"/>
    <w:rsid w:val="0031536C"/>
    <w:rsid w:val="0033096F"/>
    <w:rsid w:val="00332553"/>
    <w:rsid w:val="003361D9"/>
    <w:rsid w:val="00343A00"/>
    <w:rsid w:val="003460FE"/>
    <w:rsid w:val="00353390"/>
    <w:rsid w:val="0036177A"/>
    <w:rsid w:val="00383E62"/>
    <w:rsid w:val="00385A45"/>
    <w:rsid w:val="0039043C"/>
    <w:rsid w:val="00391A55"/>
    <w:rsid w:val="00397C4C"/>
    <w:rsid w:val="003A3196"/>
    <w:rsid w:val="003A5156"/>
    <w:rsid w:val="003B7563"/>
    <w:rsid w:val="003C170C"/>
    <w:rsid w:val="003C1865"/>
    <w:rsid w:val="003E4A62"/>
    <w:rsid w:val="003F3643"/>
    <w:rsid w:val="00404F3A"/>
    <w:rsid w:val="004179DC"/>
    <w:rsid w:val="0044538D"/>
    <w:rsid w:val="00450EDA"/>
    <w:rsid w:val="004531B4"/>
    <w:rsid w:val="00464309"/>
    <w:rsid w:val="00464E72"/>
    <w:rsid w:val="004670AE"/>
    <w:rsid w:val="004769CF"/>
    <w:rsid w:val="0049552A"/>
    <w:rsid w:val="00496ECC"/>
    <w:rsid w:val="004A1EB8"/>
    <w:rsid w:val="004B22E4"/>
    <w:rsid w:val="004C78CF"/>
    <w:rsid w:val="004D231B"/>
    <w:rsid w:val="004E47A1"/>
    <w:rsid w:val="00506CC6"/>
    <w:rsid w:val="005075CE"/>
    <w:rsid w:val="005509DB"/>
    <w:rsid w:val="00553300"/>
    <w:rsid w:val="005556E1"/>
    <w:rsid w:val="00555D50"/>
    <w:rsid w:val="0056032F"/>
    <w:rsid w:val="00567A98"/>
    <w:rsid w:val="005757A0"/>
    <w:rsid w:val="0057593B"/>
    <w:rsid w:val="00577FF3"/>
    <w:rsid w:val="00590967"/>
    <w:rsid w:val="00590FDC"/>
    <w:rsid w:val="0059569D"/>
    <w:rsid w:val="005A36BF"/>
    <w:rsid w:val="005A378E"/>
    <w:rsid w:val="005C0D5B"/>
    <w:rsid w:val="005C56C0"/>
    <w:rsid w:val="005C74AC"/>
    <w:rsid w:val="005F69D2"/>
    <w:rsid w:val="00603E92"/>
    <w:rsid w:val="00614CEA"/>
    <w:rsid w:val="00617CA5"/>
    <w:rsid w:val="00620235"/>
    <w:rsid w:val="00624D57"/>
    <w:rsid w:val="0063185E"/>
    <w:rsid w:val="00637A60"/>
    <w:rsid w:val="00642249"/>
    <w:rsid w:val="006444E9"/>
    <w:rsid w:val="00654ABC"/>
    <w:rsid w:val="00657637"/>
    <w:rsid w:val="00693445"/>
    <w:rsid w:val="00697EF3"/>
    <w:rsid w:val="006A3A40"/>
    <w:rsid w:val="006A75B7"/>
    <w:rsid w:val="006B55B6"/>
    <w:rsid w:val="006B626B"/>
    <w:rsid w:val="006C1CC6"/>
    <w:rsid w:val="006C2592"/>
    <w:rsid w:val="006C3566"/>
    <w:rsid w:val="006D2367"/>
    <w:rsid w:val="006E5B95"/>
    <w:rsid w:val="006E6028"/>
    <w:rsid w:val="006F250D"/>
    <w:rsid w:val="006F3F35"/>
    <w:rsid w:val="007075A0"/>
    <w:rsid w:val="00737805"/>
    <w:rsid w:val="007463BC"/>
    <w:rsid w:val="00753A7B"/>
    <w:rsid w:val="00762DC3"/>
    <w:rsid w:val="00775EA3"/>
    <w:rsid w:val="00775F26"/>
    <w:rsid w:val="00777550"/>
    <w:rsid w:val="00782CCB"/>
    <w:rsid w:val="007859C9"/>
    <w:rsid w:val="007A64BF"/>
    <w:rsid w:val="007B5509"/>
    <w:rsid w:val="007C0413"/>
    <w:rsid w:val="007D0702"/>
    <w:rsid w:val="007D414D"/>
    <w:rsid w:val="007D5126"/>
    <w:rsid w:val="007E090D"/>
    <w:rsid w:val="007E0E89"/>
    <w:rsid w:val="007F53F1"/>
    <w:rsid w:val="008025D6"/>
    <w:rsid w:val="00805314"/>
    <w:rsid w:val="00824550"/>
    <w:rsid w:val="00841580"/>
    <w:rsid w:val="00841ED7"/>
    <w:rsid w:val="008537E3"/>
    <w:rsid w:val="00853E35"/>
    <w:rsid w:val="00864B57"/>
    <w:rsid w:val="008753E8"/>
    <w:rsid w:val="0088778E"/>
    <w:rsid w:val="00893BA1"/>
    <w:rsid w:val="008A1C09"/>
    <w:rsid w:val="008A2EEB"/>
    <w:rsid w:val="008B37B3"/>
    <w:rsid w:val="008B477E"/>
    <w:rsid w:val="008B6CD2"/>
    <w:rsid w:val="008B7FE8"/>
    <w:rsid w:val="008C5A14"/>
    <w:rsid w:val="008D3760"/>
    <w:rsid w:val="008E113D"/>
    <w:rsid w:val="008E370C"/>
    <w:rsid w:val="008F0732"/>
    <w:rsid w:val="008F5A0B"/>
    <w:rsid w:val="0090228C"/>
    <w:rsid w:val="0090522B"/>
    <w:rsid w:val="009143F9"/>
    <w:rsid w:val="00914E13"/>
    <w:rsid w:val="00920BAF"/>
    <w:rsid w:val="00923F3D"/>
    <w:rsid w:val="00933C31"/>
    <w:rsid w:val="0093607A"/>
    <w:rsid w:val="00950A12"/>
    <w:rsid w:val="009574D6"/>
    <w:rsid w:val="00963EF1"/>
    <w:rsid w:val="009803D8"/>
    <w:rsid w:val="0098453A"/>
    <w:rsid w:val="009848EA"/>
    <w:rsid w:val="009854E1"/>
    <w:rsid w:val="009912DC"/>
    <w:rsid w:val="009937B2"/>
    <w:rsid w:val="009A1587"/>
    <w:rsid w:val="009A59FC"/>
    <w:rsid w:val="009A719E"/>
    <w:rsid w:val="009E6149"/>
    <w:rsid w:val="009E698C"/>
    <w:rsid w:val="009F0943"/>
    <w:rsid w:val="009F3AD9"/>
    <w:rsid w:val="009F43D6"/>
    <w:rsid w:val="00A11CFA"/>
    <w:rsid w:val="00A14494"/>
    <w:rsid w:val="00A21436"/>
    <w:rsid w:val="00A22F48"/>
    <w:rsid w:val="00A25AF9"/>
    <w:rsid w:val="00A3118B"/>
    <w:rsid w:val="00A40C1F"/>
    <w:rsid w:val="00A42F9B"/>
    <w:rsid w:val="00A55F58"/>
    <w:rsid w:val="00A753E4"/>
    <w:rsid w:val="00A840E5"/>
    <w:rsid w:val="00A852E1"/>
    <w:rsid w:val="00A94D95"/>
    <w:rsid w:val="00AA00B1"/>
    <w:rsid w:val="00AA62C7"/>
    <w:rsid w:val="00AB1DDE"/>
    <w:rsid w:val="00AD1C84"/>
    <w:rsid w:val="00AE5070"/>
    <w:rsid w:val="00AE607F"/>
    <w:rsid w:val="00AF0E0C"/>
    <w:rsid w:val="00AF1B38"/>
    <w:rsid w:val="00AF498F"/>
    <w:rsid w:val="00B001BF"/>
    <w:rsid w:val="00B049FE"/>
    <w:rsid w:val="00B14A05"/>
    <w:rsid w:val="00B2620C"/>
    <w:rsid w:val="00B47C45"/>
    <w:rsid w:val="00B550E4"/>
    <w:rsid w:val="00B57013"/>
    <w:rsid w:val="00B661CE"/>
    <w:rsid w:val="00B737E9"/>
    <w:rsid w:val="00B752C4"/>
    <w:rsid w:val="00B83D1D"/>
    <w:rsid w:val="00B90DEA"/>
    <w:rsid w:val="00B9123C"/>
    <w:rsid w:val="00B9698C"/>
    <w:rsid w:val="00BA0C7B"/>
    <w:rsid w:val="00BA1D90"/>
    <w:rsid w:val="00BA6528"/>
    <w:rsid w:val="00BB5E5C"/>
    <w:rsid w:val="00BC6E2A"/>
    <w:rsid w:val="00BD2ACE"/>
    <w:rsid w:val="00BE7D99"/>
    <w:rsid w:val="00C027E0"/>
    <w:rsid w:val="00C12BBF"/>
    <w:rsid w:val="00C1738D"/>
    <w:rsid w:val="00C226DF"/>
    <w:rsid w:val="00C36EA2"/>
    <w:rsid w:val="00C377BB"/>
    <w:rsid w:val="00C503B6"/>
    <w:rsid w:val="00C53C49"/>
    <w:rsid w:val="00C544BB"/>
    <w:rsid w:val="00C5705E"/>
    <w:rsid w:val="00C70B4F"/>
    <w:rsid w:val="00C812FF"/>
    <w:rsid w:val="00C91068"/>
    <w:rsid w:val="00C93412"/>
    <w:rsid w:val="00CA2A9D"/>
    <w:rsid w:val="00CB3AE3"/>
    <w:rsid w:val="00CB4DE6"/>
    <w:rsid w:val="00CC6478"/>
    <w:rsid w:val="00D1064E"/>
    <w:rsid w:val="00D11DFF"/>
    <w:rsid w:val="00D41C64"/>
    <w:rsid w:val="00D434A6"/>
    <w:rsid w:val="00D4692C"/>
    <w:rsid w:val="00D563C1"/>
    <w:rsid w:val="00D64FB6"/>
    <w:rsid w:val="00D6603B"/>
    <w:rsid w:val="00D77E17"/>
    <w:rsid w:val="00D86A48"/>
    <w:rsid w:val="00D9033C"/>
    <w:rsid w:val="00D92DDC"/>
    <w:rsid w:val="00D9506F"/>
    <w:rsid w:val="00DB6D0B"/>
    <w:rsid w:val="00DD0192"/>
    <w:rsid w:val="00DD7F04"/>
    <w:rsid w:val="00DE0BAA"/>
    <w:rsid w:val="00DE2058"/>
    <w:rsid w:val="00DE247F"/>
    <w:rsid w:val="00DF012D"/>
    <w:rsid w:val="00E100DD"/>
    <w:rsid w:val="00E1480A"/>
    <w:rsid w:val="00E1602F"/>
    <w:rsid w:val="00E2307E"/>
    <w:rsid w:val="00E31927"/>
    <w:rsid w:val="00E61B1E"/>
    <w:rsid w:val="00E64768"/>
    <w:rsid w:val="00E66913"/>
    <w:rsid w:val="00E91A44"/>
    <w:rsid w:val="00E9554D"/>
    <w:rsid w:val="00EA17BB"/>
    <w:rsid w:val="00EA2660"/>
    <w:rsid w:val="00EB71D9"/>
    <w:rsid w:val="00EE05F1"/>
    <w:rsid w:val="00EE3F19"/>
    <w:rsid w:val="00EF417D"/>
    <w:rsid w:val="00EF4D15"/>
    <w:rsid w:val="00EF52BE"/>
    <w:rsid w:val="00EF7CC0"/>
    <w:rsid w:val="00F02F34"/>
    <w:rsid w:val="00F06620"/>
    <w:rsid w:val="00F21B86"/>
    <w:rsid w:val="00F228D7"/>
    <w:rsid w:val="00F24A33"/>
    <w:rsid w:val="00F301FE"/>
    <w:rsid w:val="00F34DD1"/>
    <w:rsid w:val="00F41649"/>
    <w:rsid w:val="00F46AAC"/>
    <w:rsid w:val="00F619C7"/>
    <w:rsid w:val="00F663EC"/>
    <w:rsid w:val="00F93052"/>
    <w:rsid w:val="00F9443B"/>
    <w:rsid w:val="00FA1D20"/>
    <w:rsid w:val="00FA6068"/>
    <w:rsid w:val="00FB32BE"/>
    <w:rsid w:val="00FB555E"/>
    <w:rsid w:val="00FB7627"/>
    <w:rsid w:val="00FC3DFD"/>
    <w:rsid w:val="00FC699B"/>
    <w:rsid w:val="00FD3D8F"/>
    <w:rsid w:val="00FD619F"/>
    <w:rsid w:val="00FE5025"/>
    <w:rsid w:val="00FE5C4C"/>
    <w:rsid w:val="00FF063F"/>
    <w:rsid w:val="00FF0DB3"/>
    <w:rsid w:val="00FF1800"/>
    <w:rsid w:val="00FF3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CE38C2"/>
  <w15:chartTrackingRefBased/>
  <w15:docId w15:val="{A41382F9-54CC-41A9-B45D-76D75F3C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D2C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8B6C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2C23"/>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8B6CD2"/>
    <w:rPr>
      <w:rFonts w:asciiTheme="majorHAnsi" w:eastAsiaTheme="majorEastAsia" w:hAnsiTheme="majorHAnsi" w:cstheme="majorBidi"/>
      <w:color w:val="2E74B5" w:themeColor="accent1" w:themeShade="BF"/>
      <w:sz w:val="26"/>
      <w:szCs w:val="26"/>
    </w:rPr>
  </w:style>
  <w:style w:type="paragraph" w:styleId="a3">
    <w:name w:val="List Paragraph"/>
    <w:basedOn w:val="a"/>
    <w:link w:val="a4"/>
    <w:uiPriority w:val="34"/>
    <w:qFormat/>
    <w:rsid w:val="00204355"/>
    <w:pPr>
      <w:ind w:left="720"/>
      <w:contextualSpacing/>
    </w:pPr>
  </w:style>
  <w:style w:type="character" w:customStyle="1" w:styleId="a4">
    <w:name w:val="Абзац списка Знак"/>
    <w:link w:val="a3"/>
    <w:uiPriority w:val="34"/>
    <w:locked/>
    <w:rsid w:val="00657637"/>
  </w:style>
  <w:style w:type="paragraph" w:styleId="a5">
    <w:name w:val="Normal (Web)"/>
    <w:basedOn w:val="a"/>
    <w:uiPriority w:val="99"/>
    <w:semiHidden/>
    <w:unhideWhenUsed/>
    <w:rsid w:val="00B570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57013"/>
    <w:rPr>
      <w:b/>
      <w:bCs/>
    </w:rPr>
  </w:style>
  <w:style w:type="paragraph" w:styleId="a7">
    <w:name w:val="No Spacing"/>
    <w:uiPriority w:val="1"/>
    <w:qFormat/>
    <w:rsid w:val="00B90DEA"/>
    <w:pPr>
      <w:spacing w:after="0" w:line="240" w:lineRule="auto"/>
    </w:pPr>
  </w:style>
  <w:style w:type="paragraph" w:styleId="a8">
    <w:name w:val="Balloon Text"/>
    <w:basedOn w:val="a"/>
    <w:link w:val="a9"/>
    <w:uiPriority w:val="99"/>
    <w:semiHidden/>
    <w:unhideWhenUsed/>
    <w:rsid w:val="006C259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C2592"/>
    <w:rPr>
      <w:rFonts w:ascii="Segoe UI" w:hAnsi="Segoe UI" w:cs="Segoe UI"/>
      <w:sz w:val="18"/>
      <w:szCs w:val="18"/>
    </w:rPr>
  </w:style>
  <w:style w:type="character" w:styleId="aa">
    <w:name w:val="Hyperlink"/>
    <w:basedOn w:val="a0"/>
    <w:uiPriority w:val="99"/>
    <w:unhideWhenUsed/>
    <w:rsid w:val="009854E1"/>
    <w:rPr>
      <w:color w:val="0563C1" w:themeColor="hyperlink"/>
      <w:u w:val="single"/>
    </w:rPr>
  </w:style>
  <w:style w:type="character" w:customStyle="1" w:styleId="11">
    <w:name w:val="Неразрешенное упоминание1"/>
    <w:basedOn w:val="a0"/>
    <w:uiPriority w:val="99"/>
    <w:semiHidden/>
    <w:unhideWhenUsed/>
    <w:rsid w:val="009854E1"/>
    <w:rPr>
      <w:color w:val="605E5C"/>
      <w:shd w:val="clear" w:color="auto" w:fill="E1DFDD"/>
    </w:rPr>
  </w:style>
  <w:style w:type="table" w:styleId="ab">
    <w:name w:val="Table Grid"/>
    <w:basedOn w:val="a1"/>
    <w:uiPriority w:val="59"/>
    <w:rsid w:val="00550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6"/>
    <w:locked/>
    <w:rsid w:val="00F24A33"/>
    <w:rPr>
      <w:rFonts w:ascii="Times New Roman" w:eastAsia="Times New Roman" w:hAnsi="Times New Roman" w:cs="Times New Roman"/>
      <w:spacing w:val="6"/>
      <w:sz w:val="20"/>
      <w:szCs w:val="20"/>
      <w:shd w:val="clear" w:color="auto" w:fill="FFFFFF"/>
    </w:rPr>
  </w:style>
  <w:style w:type="paragraph" w:customStyle="1" w:styleId="6">
    <w:name w:val="Основной текст6"/>
    <w:basedOn w:val="a"/>
    <w:link w:val="ac"/>
    <w:rsid w:val="00F24A33"/>
    <w:pPr>
      <w:widowControl w:val="0"/>
      <w:shd w:val="clear" w:color="auto" w:fill="FFFFFF"/>
      <w:spacing w:before="360" w:after="0" w:line="408" w:lineRule="exact"/>
      <w:jc w:val="both"/>
    </w:pPr>
    <w:rPr>
      <w:rFonts w:ascii="Times New Roman" w:eastAsia="Times New Roman" w:hAnsi="Times New Roman" w:cs="Times New Roman"/>
      <w:spacing w:val="6"/>
      <w:sz w:val="20"/>
      <w:szCs w:val="20"/>
    </w:rPr>
  </w:style>
  <w:style w:type="paragraph" w:styleId="21">
    <w:name w:val="Body Text 2"/>
    <w:basedOn w:val="a"/>
    <w:link w:val="22"/>
    <w:semiHidden/>
    <w:unhideWhenUsed/>
    <w:rsid w:val="00B2620C"/>
    <w:pPr>
      <w:spacing w:after="0" w:line="240" w:lineRule="auto"/>
    </w:pPr>
    <w:rPr>
      <w:rFonts w:ascii="Times New Roman" w:eastAsia="Times New Roman" w:hAnsi="Times New Roman" w:cs="Times New Roman"/>
      <w:sz w:val="24"/>
      <w:szCs w:val="20"/>
      <w:lang w:val="x-none" w:eastAsia="x-none"/>
    </w:rPr>
  </w:style>
  <w:style w:type="character" w:customStyle="1" w:styleId="22">
    <w:name w:val="Основной текст 2 Знак"/>
    <w:basedOn w:val="a0"/>
    <w:link w:val="21"/>
    <w:semiHidden/>
    <w:rsid w:val="00B2620C"/>
    <w:rPr>
      <w:rFonts w:ascii="Times New Roman" w:eastAsia="Times New Roman" w:hAnsi="Times New Roman" w:cs="Times New Roman"/>
      <w:sz w:val="24"/>
      <w:szCs w:val="20"/>
      <w:lang w:val="x-none" w:eastAsia="x-none"/>
    </w:rPr>
  </w:style>
  <w:style w:type="character" w:customStyle="1" w:styleId="23">
    <w:name w:val="Неразрешенное упоминание2"/>
    <w:basedOn w:val="a0"/>
    <w:uiPriority w:val="99"/>
    <w:semiHidden/>
    <w:unhideWhenUsed/>
    <w:rsid w:val="007D414D"/>
    <w:rPr>
      <w:color w:val="605E5C"/>
      <w:shd w:val="clear" w:color="auto" w:fill="E1DFDD"/>
    </w:rPr>
  </w:style>
  <w:style w:type="paragraph" w:styleId="ad">
    <w:name w:val="header"/>
    <w:basedOn w:val="a"/>
    <w:link w:val="ae"/>
    <w:uiPriority w:val="99"/>
    <w:unhideWhenUsed/>
    <w:rsid w:val="000350F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350F1"/>
  </w:style>
  <w:style w:type="paragraph" w:styleId="af">
    <w:name w:val="footer"/>
    <w:basedOn w:val="a"/>
    <w:link w:val="af0"/>
    <w:uiPriority w:val="99"/>
    <w:unhideWhenUsed/>
    <w:rsid w:val="000350F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350F1"/>
  </w:style>
  <w:style w:type="character" w:styleId="af1">
    <w:name w:val="Unresolved Mention"/>
    <w:basedOn w:val="a0"/>
    <w:uiPriority w:val="99"/>
    <w:semiHidden/>
    <w:unhideWhenUsed/>
    <w:rsid w:val="00275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2721">
      <w:bodyDiv w:val="1"/>
      <w:marLeft w:val="0"/>
      <w:marRight w:val="0"/>
      <w:marTop w:val="0"/>
      <w:marBottom w:val="0"/>
      <w:divBdr>
        <w:top w:val="none" w:sz="0" w:space="0" w:color="auto"/>
        <w:left w:val="none" w:sz="0" w:space="0" w:color="auto"/>
        <w:bottom w:val="none" w:sz="0" w:space="0" w:color="auto"/>
        <w:right w:val="none" w:sz="0" w:space="0" w:color="auto"/>
      </w:divBdr>
    </w:div>
    <w:div w:id="111360112">
      <w:bodyDiv w:val="1"/>
      <w:marLeft w:val="0"/>
      <w:marRight w:val="0"/>
      <w:marTop w:val="0"/>
      <w:marBottom w:val="0"/>
      <w:divBdr>
        <w:top w:val="none" w:sz="0" w:space="0" w:color="auto"/>
        <w:left w:val="none" w:sz="0" w:space="0" w:color="auto"/>
        <w:bottom w:val="none" w:sz="0" w:space="0" w:color="auto"/>
        <w:right w:val="none" w:sz="0" w:space="0" w:color="auto"/>
      </w:divBdr>
    </w:div>
    <w:div w:id="217938147">
      <w:bodyDiv w:val="1"/>
      <w:marLeft w:val="0"/>
      <w:marRight w:val="0"/>
      <w:marTop w:val="0"/>
      <w:marBottom w:val="0"/>
      <w:divBdr>
        <w:top w:val="none" w:sz="0" w:space="0" w:color="auto"/>
        <w:left w:val="none" w:sz="0" w:space="0" w:color="auto"/>
        <w:bottom w:val="none" w:sz="0" w:space="0" w:color="auto"/>
        <w:right w:val="none" w:sz="0" w:space="0" w:color="auto"/>
      </w:divBdr>
    </w:div>
    <w:div w:id="239368382">
      <w:bodyDiv w:val="1"/>
      <w:marLeft w:val="0"/>
      <w:marRight w:val="0"/>
      <w:marTop w:val="0"/>
      <w:marBottom w:val="0"/>
      <w:divBdr>
        <w:top w:val="none" w:sz="0" w:space="0" w:color="auto"/>
        <w:left w:val="none" w:sz="0" w:space="0" w:color="auto"/>
        <w:bottom w:val="none" w:sz="0" w:space="0" w:color="auto"/>
        <w:right w:val="none" w:sz="0" w:space="0" w:color="auto"/>
      </w:divBdr>
    </w:div>
    <w:div w:id="259028051">
      <w:bodyDiv w:val="1"/>
      <w:marLeft w:val="0"/>
      <w:marRight w:val="0"/>
      <w:marTop w:val="0"/>
      <w:marBottom w:val="0"/>
      <w:divBdr>
        <w:top w:val="none" w:sz="0" w:space="0" w:color="auto"/>
        <w:left w:val="none" w:sz="0" w:space="0" w:color="auto"/>
        <w:bottom w:val="none" w:sz="0" w:space="0" w:color="auto"/>
        <w:right w:val="none" w:sz="0" w:space="0" w:color="auto"/>
      </w:divBdr>
    </w:div>
    <w:div w:id="289167928">
      <w:bodyDiv w:val="1"/>
      <w:marLeft w:val="0"/>
      <w:marRight w:val="0"/>
      <w:marTop w:val="0"/>
      <w:marBottom w:val="0"/>
      <w:divBdr>
        <w:top w:val="none" w:sz="0" w:space="0" w:color="auto"/>
        <w:left w:val="none" w:sz="0" w:space="0" w:color="auto"/>
        <w:bottom w:val="none" w:sz="0" w:space="0" w:color="auto"/>
        <w:right w:val="none" w:sz="0" w:space="0" w:color="auto"/>
      </w:divBdr>
    </w:div>
    <w:div w:id="335034091">
      <w:bodyDiv w:val="1"/>
      <w:marLeft w:val="0"/>
      <w:marRight w:val="0"/>
      <w:marTop w:val="0"/>
      <w:marBottom w:val="0"/>
      <w:divBdr>
        <w:top w:val="none" w:sz="0" w:space="0" w:color="auto"/>
        <w:left w:val="none" w:sz="0" w:space="0" w:color="auto"/>
        <w:bottom w:val="none" w:sz="0" w:space="0" w:color="auto"/>
        <w:right w:val="none" w:sz="0" w:space="0" w:color="auto"/>
      </w:divBdr>
    </w:div>
    <w:div w:id="342049342">
      <w:bodyDiv w:val="1"/>
      <w:marLeft w:val="0"/>
      <w:marRight w:val="0"/>
      <w:marTop w:val="0"/>
      <w:marBottom w:val="0"/>
      <w:divBdr>
        <w:top w:val="none" w:sz="0" w:space="0" w:color="auto"/>
        <w:left w:val="none" w:sz="0" w:space="0" w:color="auto"/>
        <w:bottom w:val="none" w:sz="0" w:space="0" w:color="auto"/>
        <w:right w:val="none" w:sz="0" w:space="0" w:color="auto"/>
      </w:divBdr>
    </w:div>
    <w:div w:id="342436638">
      <w:bodyDiv w:val="1"/>
      <w:marLeft w:val="0"/>
      <w:marRight w:val="0"/>
      <w:marTop w:val="0"/>
      <w:marBottom w:val="0"/>
      <w:divBdr>
        <w:top w:val="none" w:sz="0" w:space="0" w:color="auto"/>
        <w:left w:val="none" w:sz="0" w:space="0" w:color="auto"/>
        <w:bottom w:val="none" w:sz="0" w:space="0" w:color="auto"/>
        <w:right w:val="none" w:sz="0" w:space="0" w:color="auto"/>
      </w:divBdr>
    </w:div>
    <w:div w:id="348722432">
      <w:bodyDiv w:val="1"/>
      <w:marLeft w:val="0"/>
      <w:marRight w:val="0"/>
      <w:marTop w:val="0"/>
      <w:marBottom w:val="0"/>
      <w:divBdr>
        <w:top w:val="none" w:sz="0" w:space="0" w:color="auto"/>
        <w:left w:val="none" w:sz="0" w:space="0" w:color="auto"/>
        <w:bottom w:val="none" w:sz="0" w:space="0" w:color="auto"/>
        <w:right w:val="none" w:sz="0" w:space="0" w:color="auto"/>
      </w:divBdr>
      <w:divsChild>
        <w:div w:id="1458177799">
          <w:marLeft w:val="0"/>
          <w:marRight w:val="0"/>
          <w:marTop w:val="0"/>
          <w:marBottom w:val="0"/>
          <w:divBdr>
            <w:top w:val="none" w:sz="0" w:space="0" w:color="auto"/>
            <w:left w:val="none" w:sz="0" w:space="0" w:color="auto"/>
            <w:bottom w:val="none" w:sz="0" w:space="0" w:color="auto"/>
            <w:right w:val="none" w:sz="0" w:space="0" w:color="auto"/>
          </w:divBdr>
          <w:divsChild>
            <w:div w:id="2128155128">
              <w:marLeft w:val="0"/>
              <w:marRight w:val="0"/>
              <w:marTop w:val="0"/>
              <w:marBottom w:val="0"/>
              <w:divBdr>
                <w:top w:val="none" w:sz="0" w:space="0" w:color="auto"/>
                <w:left w:val="none" w:sz="0" w:space="0" w:color="auto"/>
                <w:bottom w:val="none" w:sz="0" w:space="0" w:color="auto"/>
                <w:right w:val="none" w:sz="0" w:space="0" w:color="auto"/>
              </w:divBdr>
              <w:divsChild>
                <w:div w:id="1298536416">
                  <w:marLeft w:val="0"/>
                  <w:marRight w:val="0"/>
                  <w:marTop w:val="0"/>
                  <w:marBottom w:val="0"/>
                  <w:divBdr>
                    <w:top w:val="none" w:sz="0" w:space="0" w:color="auto"/>
                    <w:left w:val="none" w:sz="0" w:space="0" w:color="auto"/>
                    <w:bottom w:val="none" w:sz="0" w:space="0" w:color="auto"/>
                    <w:right w:val="none" w:sz="0" w:space="0" w:color="auto"/>
                  </w:divBdr>
                  <w:divsChild>
                    <w:div w:id="794449468">
                      <w:marLeft w:val="0"/>
                      <w:marRight w:val="0"/>
                      <w:marTop w:val="0"/>
                      <w:marBottom w:val="0"/>
                      <w:divBdr>
                        <w:top w:val="none" w:sz="0" w:space="0" w:color="auto"/>
                        <w:left w:val="none" w:sz="0" w:space="0" w:color="auto"/>
                        <w:bottom w:val="none" w:sz="0" w:space="0" w:color="auto"/>
                        <w:right w:val="none" w:sz="0" w:space="0" w:color="auto"/>
                      </w:divBdr>
                      <w:divsChild>
                        <w:div w:id="71396050">
                          <w:marLeft w:val="0"/>
                          <w:marRight w:val="0"/>
                          <w:marTop w:val="0"/>
                          <w:marBottom w:val="0"/>
                          <w:divBdr>
                            <w:top w:val="none" w:sz="0" w:space="0" w:color="auto"/>
                            <w:left w:val="none" w:sz="0" w:space="0" w:color="auto"/>
                            <w:bottom w:val="none" w:sz="0" w:space="0" w:color="auto"/>
                            <w:right w:val="none" w:sz="0" w:space="0" w:color="auto"/>
                          </w:divBdr>
                          <w:divsChild>
                            <w:div w:id="1131944418">
                              <w:marLeft w:val="0"/>
                              <w:marRight w:val="0"/>
                              <w:marTop w:val="0"/>
                              <w:marBottom w:val="0"/>
                              <w:divBdr>
                                <w:top w:val="none" w:sz="0" w:space="0" w:color="auto"/>
                                <w:left w:val="none" w:sz="0" w:space="0" w:color="auto"/>
                                <w:bottom w:val="none" w:sz="0" w:space="0" w:color="auto"/>
                                <w:right w:val="none" w:sz="0" w:space="0" w:color="auto"/>
                              </w:divBdr>
                              <w:divsChild>
                                <w:div w:id="9682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5124711">
      <w:bodyDiv w:val="1"/>
      <w:marLeft w:val="0"/>
      <w:marRight w:val="0"/>
      <w:marTop w:val="0"/>
      <w:marBottom w:val="0"/>
      <w:divBdr>
        <w:top w:val="none" w:sz="0" w:space="0" w:color="auto"/>
        <w:left w:val="none" w:sz="0" w:space="0" w:color="auto"/>
        <w:bottom w:val="none" w:sz="0" w:space="0" w:color="auto"/>
        <w:right w:val="none" w:sz="0" w:space="0" w:color="auto"/>
      </w:divBdr>
    </w:div>
    <w:div w:id="520094286">
      <w:bodyDiv w:val="1"/>
      <w:marLeft w:val="0"/>
      <w:marRight w:val="0"/>
      <w:marTop w:val="0"/>
      <w:marBottom w:val="0"/>
      <w:divBdr>
        <w:top w:val="none" w:sz="0" w:space="0" w:color="auto"/>
        <w:left w:val="none" w:sz="0" w:space="0" w:color="auto"/>
        <w:bottom w:val="none" w:sz="0" w:space="0" w:color="auto"/>
        <w:right w:val="none" w:sz="0" w:space="0" w:color="auto"/>
      </w:divBdr>
    </w:div>
    <w:div w:id="540049306">
      <w:bodyDiv w:val="1"/>
      <w:marLeft w:val="0"/>
      <w:marRight w:val="0"/>
      <w:marTop w:val="0"/>
      <w:marBottom w:val="0"/>
      <w:divBdr>
        <w:top w:val="none" w:sz="0" w:space="0" w:color="auto"/>
        <w:left w:val="none" w:sz="0" w:space="0" w:color="auto"/>
        <w:bottom w:val="none" w:sz="0" w:space="0" w:color="auto"/>
        <w:right w:val="none" w:sz="0" w:space="0" w:color="auto"/>
      </w:divBdr>
    </w:div>
    <w:div w:id="646280017">
      <w:bodyDiv w:val="1"/>
      <w:marLeft w:val="0"/>
      <w:marRight w:val="0"/>
      <w:marTop w:val="0"/>
      <w:marBottom w:val="0"/>
      <w:divBdr>
        <w:top w:val="none" w:sz="0" w:space="0" w:color="auto"/>
        <w:left w:val="none" w:sz="0" w:space="0" w:color="auto"/>
        <w:bottom w:val="none" w:sz="0" w:space="0" w:color="auto"/>
        <w:right w:val="none" w:sz="0" w:space="0" w:color="auto"/>
      </w:divBdr>
    </w:div>
    <w:div w:id="760638765">
      <w:bodyDiv w:val="1"/>
      <w:marLeft w:val="0"/>
      <w:marRight w:val="0"/>
      <w:marTop w:val="0"/>
      <w:marBottom w:val="0"/>
      <w:divBdr>
        <w:top w:val="none" w:sz="0" w:space="0" w:color="auto"/>
        <w:left w:val="none" w:sz="0" w:space="0" w:color="auto"/>
        <w:bottom w:val="none" w:sz="0" w:space="0" w:color="auto"/>
        <w:right w:val="none" w:sz="0" w:space="0" w:color="auto"/>
      </w:divBdr>
    </w:div>
    <w:div w:id="817499015">
      <w:bodyDiv w:val="1"/>
      <w:marLeft w:val="0"/>
      <w:marRight w:val="0"/>
      <w:marTop w:val="0"/>
      <w:marBottom w:val="0"/>
      <w:divBdr>
        <w:top w:val="none" w:sz="0" w:space="0" w:color="auto"/>
        <w:left w:val="none" w:sz="0" w:space="0" w:color="auto"/>
        <w:bottom w:val="none" w:sz="0" w:space="0" w:color="auto"/>
        <w:right w:val="none" w:sz="0" w:space="0" w:color="auto"/>
      </w:divBdr>
    </w:div>
    <w:div w:id="885726736">
      <w:bodyDiv w:val="1"/>
      <w:marLeft w:val="0"/>
      <w:marRight w:val="0"/>
      <w:marTop w:val="0"/>
      <w:marBottom w:val="0"/>
      <w:divBdr>
        <w:top w:val="none" w:sz="0" w:space="0" w:color="auto"/>
        <w:left w:val="none" w:sz="0" w:space="0" w:color="auto"/>
        <w:bottom w:val="none" w:sz="0" w:space="0" w:color="auto"/>
        <w:right w:val="none" w:sz="0" w:space="0" w:color="auto"/>
      </w:divBdr>
    </w:div>
    <w:div w:id="903947495">
      <w:bodyDiv w:val="1"/>
      <w:marLeft w:val="0"/>
      <w:marRight w:val="0"/>
      <w:marTop w:val="0"/>
      <w:marBottom w:val="0"/>
      <w:divBdr>
        <w:top w:val="none" w:sz="0" w:space="0" w:color="auto"/>
        <w:left w:val="none" w:sz="0" w:space="0" w:color="auto"/>
        <w:bottom w:val="none" w:sz="0" w:space="0" w:color="auto"/>
        <w:right w:val="none" w:sz="0" w:space="0" w:color="auto"/>
      </w:divBdr>
    </w:div>
    <w:div w:id="909925539">
      <w:bodyDiv w:val="1"/>
      <w:marLeft w:val="0"/>
      <w:marRight w:val="0"/>
      <w:marTop w:val="0"/>
      <w:marBottom w:val="0"/>
      <w:divBdr>
        <w:top w:val="none" w:sz="0" w:space="0" w:color="auto"/>
        <w:left w:val="none" w:sz="0" w:space="0" w:color="auto"/>
        <w:bottom w:val="none" w:sz="0" w:space="0" w:color="auto"/>
        <w:right w:val="none" w:sz="0" w:space="0" w:color="auto"/>
      </w:divBdr>
    </w:div>
    <w:div w:id="918254246">
      <w:bodyDiv w:val="1"/>
      <w:marLeft w:val="0"/>
      <w:marRight w:val="0"/>
      <w:marTop w:val="0"/>
      <w:marBottom w:val="0"/>
      <w:divBdr>
        <w:top w:val="none" w:sz="0" w:space="0" w:color="auto"/>
        <w:left w:val="none" w:sz="0" w:space="0" w:color="auto"/>
        <w:bottom w:val="none" w:sz="0" w:space="0" w:color="auto"/>
        <w:right w:val="none" w:sz="0" w:space="0" w:color="auto"/>
      </w:divBdr>
    </w:div>
    <w:div w:id="1011954211">
      <w:bodyDiv w:val="1"/>
      <w:marLeft w:val="0"/>
      <w:marRight w:val="0"/>
      <w:marTop w:val="0"/>
      <w:marBottom w:val="0"/>
      <w:divBdr>
        <w:top w:val="none" w:sz="0" w:space="0" w:color="auto"/>
        <w:left w:val="none" w:sz="0" w:space="0" w:color="auto"/>
        <w:bottom w:val="none" w:sz="0" w:space="0" w:color="auto"/>
        <w:right w:val="none" w:sz="0" w:space="0" w:color="auto"/>
      </w:divBdr>
    </w:div>
    <w:div w:id="1032459706">
      <w:bodyDiv w:val="1"/>
      <w:marLeft w:val="0"/>
      <w:marRight w:val="0"/>
      <w:marTop w:val="0"/>
      <w:marBottom w:val="0"/>
      <w:divBdr>
        <w:top w:val="none" w:sz="0" w:space="0" w:color="auto"/>
        <w:left w:val="none" w:sz="0" w:space="0" w:color="auto"/>
        <w:bottom w:val="none" w:sz="0" w:space="0" w:color="auto"/>
        <w:right w:val="none" w:sz="0" w:space="0" w:color="auto"/>
      </w:divBdr>
    </w:div>
    <w:div w:id="1125585745">
      <w:bodyDiv w:val="1"/>
      <w:marLeft w:val="0"/>
      <w:marRight w:val="0"/>
      <w:marTop w:val="0"/>
      <w:marBottom w:val="0"/>
      <w:divBdr>
        <w:top w:val="none" w:sz="0" w:space="0" w:color="auto"/>
        <w:left w:val="none" w:sz="0" w:space="0" w:color="auto"/>
        <w:bottom w:val="none" w:sz="0" w:space="0" w:color="auto"/>
        <w:right w:val="none" w:sz="0" w:space="0" w:color="auto"/>
      </w:divBdr>
    </w:div>
    <w:div w:id="1142893952">
      <w:bodyDiv w:val="1"/>
      <w:marLeft w:val="0"/>
      <w:marRight w:val="0"/>
      <w:marTop w:val="0"/>
      <w:marBottom w:val="0"/>
      <w:divBdr>
        <w:top w:val="none" w:sz="0" w:space="0" w:color="auto"/>
        <w:left w:val="none" w:sz="0" w:space="0" w:color="auto"/>
        <w:bottom w:val="none" w:sz="0" w:space="0" w:color="auto"/>
        <w:right w:val="none" w:sz="0" w:space="0" w:color="auto"/>
      </w:divBdr>
    </w:div>
    <w:div w:id="1302618310">
      <w:bodyDiv w:val="1"/>
      <w:marLeft w:val="0"/>
      <w:marRight w:val="0"/>
      <w:marTop w:val="0"/>
      <w:marBottom w:val="0"/>
      <w:divBdr>
        <w:top w:val="none" w:sz="0" w:space="0" w:color="auto"/>
        <w:left w:val="none" w:sz="0" w:space="0" w:color="auto"/>
        <w:bottom w:val="none" w:sz="0" w:space="0" w:color="auto"/>
        <w:right w:val="none" w:sz="0" w:space="0" w:color="auto"/>
      </w:divBdr>
    </w:div>
    <w:div w:id="1414353425">
      <w:bodyDiv w:val="1"/>
      <w:marLeft w:val="0"/>
      <w:marRight w:val="0"/>
      <w:marTop w:val="0"/>
      <w:marBottom w:val="0"/>
      <w:divBdr>
        <w:top w:val="none" w:sz="0" w:space="0" w:color="auto"/>
        <w:left w:val="none" w:sz="0" w:space="0" w:color="auto"/>
        <w:bottom w:val="none" w:sz="0" w:space="0" w:color="auto"/>
        <w:right w:val="none" w:sz="0" w:space="0" w:color="auto"/>
      </w:divBdr>
    </w:div>
    <w:div w:id="1501962406">
      <w:bodyDiv w:val="1"/>
      <w:marLeft w:val="0"/>
      <w:marRight w:val="0"/>
      <w:marTop w:val="0"/>
      <w:marBottom w:val="0"/>
      <w:divBdr>
        <w:top w:val="none" w:sz="0" w:space="0" w:color="auto"/>
        <w:left w:val="none" w:sz="0" w:space="0" w:color="auto"/>
        <w:bottom w:val="none" w:sz="0" w:space="0" w:color="auto"/>
        <w:right w:val="none" w:sz="0" w:space="0" w:color="auto"/>
      </w:divBdr>
    </w:div>
    <w:div w:id="1522476800">
      <w:bodyDiv w:val="1"/>
      <w:marLeft w:val="0"/>
      <w:marRight w:val="0"/>
      <w:marTop w:val="0"/>
      <w:marBottom w:val="0"/>
      <w:divBdr>
        <w:top w:val="none" w:sz="0" w:space="0" w:color="auto"/>
        <w:left w:val="none" w:sz="0" w:space="0" w:color="auto"/>
        <w:bottom w:val="none" w:sz="0" w:space="0" w:color="auto"/>
        <w:right w:val="none" w:sz="0" w:space="0" w:color="auto"/>
      </w:divBdr>
    </w:div>
    <w:div w:id="1627471986">
      <w:bodyDiv w:val="1"/>
      <w:marLeft w:val="0"/>
      <w:marRight w:val="0"/>
      <w:marTop w:val="0"/>
      <w:marBottom w:val="0"/>
      <w:divBdr>
        <w:top w:val="none" w:sz="0" w:space="0" w:color="auto"/>
        <w:left w:val="none" w:sz="0" w:space="0" w:color="auto"/>
        <w:bottom w:val="none" w:sz="0" w:space="0" w:color="auto"/>
        <w:right w:val="none" w:sz="0" w:space="0" w:color="auto"/>
      </w:divBdr>
    </w:div>
    <w:div w:id="1670719075">
      <w:bodyDiv w:val="1"/>
      <w:marLeft w:val="0"/>
      <w:marRight w:val="0"/>
      <w:marTop w:val="0"/>
      <w:marBottom w:val="0"/>
      <w:divBdr>
        <w:top w:val="none" w:sz="0" w:space="0" w:color="auto"/>
        <w:left w:val="none" w:sz="0" w:space="0" w:color="auto"/>
        <w:bottom w:val="none" w:sz="0" w:space="0" w:color="auto"/>
        <w:right w:val="none" w:sz="0" w:space="0" w:color="auto"/>
      </w:divBdr>
    </w:div>
    <w:div w:id="1727489759">
      <w:bodyDiv w:val="1"/>
      <w:marLeft w:val="0"/>
      <w:marRight w:val="0"/>
      <w:marTop w:val="0"/>
      <w:marBottom w:val="0"/>
      <w:divBdr>
        <w:top w:val="none" w:sz="0" w:space="0" w:color="auto"/>
        <w:left w:val="none" w:sz="0" w:space="0" w:color="auto"/>
        <w:bottom w:val="none" w:sz="0" w:space="0" w:color="auto"/>
        <w:right w:val="none" w:sz="0" w:space="0" w:color="auto"/>
      </w:divBdr>
    </w:div>
    <w:div w:id="1780755802">
      <w:bodyDiv w:val="1"/>
      <w:marLeft w:val="0"/>
      <w:marRight w:val="0"/>
      <w:marTop w:val="0"/>
      <w:marBottom w:val="0"/>
      <w:divBdr>
        <w:top w:val="none" w:sz="0" w:space="0" w:color="auto"/>
        <w:left w:val="none" w:sz="0" w:space="0" w:color="auto"/>
        <w:bottom w:val="none" w:sz="0" w:space="0" w:color="auto"/>
        <w:right w:val="none" w:sz="0" w:space="0" w:color="auto"/>
      </w:divBdr>
    </w:div>
    <w:div w:id="1797915304">
      <w:bodyDiv w:val="1"/>
      <w:marLeft w:val="0"/>
      <w:marRight w:val="0"/>
      <w:marTop w:val="0"/>
      <w:marBottom w:val="0"/>
      <w:divBdr>
        <w:top w:val="none" w:sz="0" w:space="0" w:color="auto"/>
        <w:left w:val="none" w:sz="0" w:space="0" w:color="auto"/>
        <w:bottom w:val="none" w:sz="0" w:space="0" w:color="auto"/>
        <w:right w:val="none" w:sz="0" w:space="0" w:color="auto"/>
      </w:divBdr>
    </w:div>
    <w:div w:id="1806268273">
      <w:bodyDiv w:val="1"/>
      <w:marLeft w:val="0"/>
      <w:marRight w:val="0"/>
      <w:marTop w:val="0"/>
      <w:marBottom w:val="0"/>
      <w:divBdr>
        <w:top w:val="none" w:sz="0" w:space="0" w:color="auto"/>
        <w:left w:val="none" w:sz="0" w:space="0" w:color="auto"/>
        <w:bottom w:val="none" w:sz="0" w:space="0" w:color="auto"/>
        <w:right w:val="none" w:sz="0" w:space="0" w:color="auto"/>
      </w:divBdr>
    </w:div>
    <w:div w:id="1832795836">
      <w:bodyDiv w:val="1"/>
      <w:marLeft w:val="0"/>
      <w:marRight w:val="0"/>
      <w:marTop w:val="0"/>
      <w:marBottom w:val="0"/>
      <w:divBdr>
        <w:top w:val="none" w:sz="0" w:space="0" w:color="auto"/>
        <w:left w:val="none" w:sz="0" w:space="0" w:color="auto"/>
        <w:bottom w:val="none" w:sz="0" w:space="0" w:color="auto"/>
        <w:right w:val="none" w:sz="0" w:space="0" w:color="auto"/>
      </w:divBdr>
    </w:div>
    <w:div w:id="2006853885">
      <w:bodyDiv w:val="1"/>
      <w:marLeft w:val="0"/>
      <w:marRight w:val="0"/>
      <w:marTop w:val="0"/>
      <w:marBottom w:val="0"/>
      <w:divBdr>
        <w:top w:val="none" w:sz="0" w:space="0" w:color="auto"/>
        <w:left w:val="none" w:sz="0" w:space="0" w:color="auto"/>
        <w:bottom w:val="none" w:sz="0" w:space="0" w:color="auto"/>
        <w:right w:val="none" w:sz="0" w:space="0" w:color="auto"/>
      </w:divBdr>
    </w:div>
    <w:div w:id="2012289464">
      <w:bodyDiv w:val="1"/>
      <w:marLeft w:val="0"/>
      <w:marRight w:val="0"/>
      <w:marTop w:val="0"/>
      <w:marBottom w:val="0"/>
      <w:divBdr>
        <w:top w:val="none" w:sz="0" w:space="0" w:color="auto"/>
        <w:left w:val="none" w:sz="0" w:space="0" w:color="auto"/>
        <w:bottom w:val="none" w:sz="0" w:space="0" w:color="auto"/>
        <w:right w:val="none" w:sz="0" w:space="0" w:color="auto"/>
      </w:divBdr>
    </w:div>
    <w:div w:id="208922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normativ.kontur.ru/document?moduleId=1&amp;documentId=358072&amp;p=1210&amp;utm_source=google&amp;utm_medium=organic&amp;utm_referer=www.google.com&amp;utm_startpage=kontur.ru%2Farticles%2F5927&amp;utm_orderpage=kontur.ru%2Farticles%2F5927" TargetMode="External"/><Relationship Id="rId18" Type="http://schemas.openxmlformats.org/officeDocument/2006/relationships/hyperlink" Target="https://www.klerk.ru/doc/477088/" TargetMode="External"/><Relationship Id="rId3" Type="http://schemas.openxmlformats.org/officeDocument/2006/relationships/styles" Target="styles.xml"/><Relationship Id="rId21" Type="http://schemas.openxmlformats.org/officeDocument/2006/relationships/hyperlink" Target="consultantplus://offline/ref=61425F5FF905D23230B9F4EF8A735B0D90D25ABE002D14FBDFBB25E3434A47F1B06781645C046ACE5DG8J" TargetMode="External"/><Relationship Id="rId7" Type="http://schemas.openxmlformats.org/officeDocument/2006/relationships/endnotes" Target="endnotes.xml"/><Relationship Id="rId12" Type="http://schemas.openxmlformats.org/officeDocument/2006/relationships/hyperlink" Target="https://normativ.kontur.ru/document?moduleId=1&amp;documentId=358072&amp;p=1210&amp;utm_source=google&amp;utm_medium=organic&amp;utm_referer=www.google.com&amp;utm_startpage=kontur.ru%2Farticles%2F5927&amp;utm_orderpage=kontur.ru%2Farticles%2F5927" TargetMode="External"/><Relationship Id="rId17" Type="http://schemas.openxmlformats.org/officeDocument/2006/relationships/hyperlink" Target="https://1g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1gl.ru/"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12183/c1b1ebfc4c28e89e4737a4d27885d9f0b15678f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ABFBBF134C8FA65C194E9DD362C2D26CD3A602831C5FE83E63690E759D012B1D435536CE42E5BF6BF5FB3ECF5DDD3F49C0EAE6A4080A79FmCC1U" TargetMode="External"/><Relationship Id="rId23" Type="http://schemas.openxmlformats.org/officeDocument/2006/relationships/footer" Target="footer1.xml"/><Relationship Id="rId10" Type="http://schemas.openxmlformats.org/officeDocument/2006/relationships/hyperlink" Target="https://login.consultant.ru/link/?req=doc&amp;base=LAW&amp;n=107971&amp;dst=100011"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login.consultant.ru/link/?req=doc&amp;base=LAW&amp;n=287003&amp;dst=1248" TargetMode="External"/><Relationship Id="rId14" Type="http://schemas.openxmlformats.org/officeDocument/2006/relationships/hyperlink" Target="consultantplus://offline/ref=CA1888630051C918096EE7759A1CB61B71769F9DCFA7E4E31750E6738E8A4DCCBC6590701AA632C0685E183B7AA0DEBEF8F67946532A70570FU1U" TargetMode="External"/><Relationship Id="rId22" Type="http://schemas.openxmlformats.org/officeDocument/2006/relationships/hyperlink" Target="consultantplus://offline/ref=61425F5FF905D23230B9F4EF8A735B0D90D25ABE002D14FBDFBB25E3434A47F1B06781645C046AC95DG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07D9F-4C9B-4571-8D5B-ECA53765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6408</Words>
  <Characters>36526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Главбух</dc:creator>
  <cp:keywords/>
  <dc:description/>
  <cp:lastModifiedBy>Бирюкова Татьяна Леонидовна</cp:lastModifiedBy>
  <cp:revision>4</cp:revision>
  <cp:lastPrinted>2026-03-26T23:16:00Z</cp:lastPrinted>
  <dcterms:created xsi:type="dcterms:W3CDTF">2026-04-13T06:13:00Z</dcterms:created>
  <dcterms:modified xsi:type="dcterms:W3CDTF">2026-04-13T06:18:00Z</dcterms:modified>
</cp:coreProperties>
</file>